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Default="00936A98">
      <w:pPr>
        <w:spacing w:line="14" w:lineRule="exact"/>
        <w:jc w:val="center"/>
        <w:sectPr w:rsidR="003B16EC">
          <w:pgSz w:w="11900" w:h="16840"/>
          <w:pgMar w:top="1426" w:right="1576" w:bottom="683" w:left="1797" w:header="851" w:footer="683" w:gutter="0"/>
          <w:cols w:space="720"/>
        </w:sectPr>
      </w:pPr>
      <w:bookmarkStart w:id="0" w:name="_bookmark0"/>
      <w:bookmarkEnd w:id="0"/>
    </w:p>
    <w:p w:rsidR="0066761A" w:rsidRPr="0080154A" w:rsidRDefault="00E61453" w:rsidP="0080154A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440"/>
                            <a:gd name="T1" fmla="*/ 0 h 155"/>
                            <a:gd name="T2" fmla="*/ 40440 w 40440"/>
                            <a:gd name="T3" fmla="*/ 5 h 155"/>
                            <a:gd name="T4" fmla="*/ 40440 w 40440"/>
                            <a:gd name="T5" fmla="*/ 155 h 155"/>
                            <a:gd name="T6" fmla="*/ 0 w 40440"/>
                            <a:gd name="T7" fmla="*/ 150 h 155"/>
                            <a:gd name="T8" fmla="*/ 0 w 40440"/>
                            <a:gd name="T9" fmla="*/ 0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40" h="155">
                              <a:moveTo>
                                <a:pt x="0" y="0"/>
                              </a:moveTo>
                              <a:lnTo>
                                <a:pt x="40440" y="5"/>
                              </a:lnTo>
                              <a:lnTo>
                                <a:pt x="40440" y="155"/>
                              </a:lnTo>
                              <a:lnTo>
                                <a:pt x="0" y="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BC2E74" id="polygon1" o:spid="_x0000_s1026" style="position:absolute;left:0;text-align:left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4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" path="m,l40440,5r,150l,150,,e">
                <v:stroke joinstyle="miter"/>
                <v:path o:connecttype="custom" o:connectlocs="0,0;635000,20484;635000,635000;0,614516;0,0" o:connectangles="0,0,0,0,0"/>
                <o:lock v:ext="edit" selection="t"/>
              </v:shape>
            </w:pict>
          </mc:Fallback>
        </mc:AlternateContent>
      </w:r>
    </w:p>
    <w:p w:rsidR="003B16EC" w:rsidRPr="00C13D73" w:rsidRDefault="00E61453" w:rsidP="00E61453">
      <w:pPr>
        <w:autoSpaceDE w:val="0"/>
        <w:autoSpaceDN w:val="0"/>
        <w:spacing w:beforeLines="50" w:before="120" w:afterLines="50" w:after="120" w:line="360" w:lineRule="auto"/>
        <w:ind w:right="102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24"/>
        </w:rPr>
      </w:pPr>
      <w:r w:rsidRPr="00C13D73">
        <w:rPr>
          <w:rFonts w:ascii="宋体" w:eastAsia="宋体" w:hAnsi="宋体" w:cs="宋体"/>
          <w:b/>
          <w:bCs/>
          <w:color w:val="000000"/>
          <w:kern w:val="0"/>
          <w:sz w:val="32"/>
          <w:szCs w:val="24"/>
        </w:rPr>
        <w:t>上海理工大学理学院</w:t>
      </w:r>
      <w:r w:rsidR="00ED19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优秀毕业</w:t>
      </w:r>
      <w:r w:rsidR="0021013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研究生</w:t>
      </w:r>
      <w:r w:rsidR="00B92DA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评选</w:t>
      </w:r>
      <w:r w:rsidR="00ED19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细则</w:t>
      </w:r>
    </w:p>
    <w:p w:rsidR="003B16EC" w:rsidRPr="00E61453" w:rsidRDefault="00E61453" w:rsidP="00E61453">
      <w:pPr>
        <w:autoSpaceDE w:val="0"/>
        <w:autoSpaceDN w:val="0"/>
        <w:spacing w:beforeLines="50" w:before="120" w:afterLines="50" w:after="120" w:line="360" w:lineRule="auto"/>
        <w:ind w:right="102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 w:rsidRPr="00E61453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(</w:t>
      </w:r>
      <w:r w:rsidR="00ED198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2</w:t>
      </w:r>
      <w:r w:rsidR="00ED1986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022</w:t>
      </w:r>
      <w:r w:rsidR="00ED198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年</w:t>
      </w:r>
      <w:r w:rsidRPr="00E61453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)</w:t>
      </w:r>
    </w:p>
    <w:p w:rsidR="00CE1AA4" w:rsidRPr="002E14CB" w:rsidRDefault="00E6149D" w:rsidP="00CE1AA4">
      <w:pPr>
        <w:autoSpaceDE w:val="0"/>
        <w:autoSpaceDN w:val="0"/>
        <w:spacing w:line="360" w:lineRule="auto"/>
        <w:ind w:right="100" w:firstLine="479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根据</w:t>
      </w:r>
      <w:r w:rsidR="00CE1AA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《上海理工大学优秀毕业生研究生评选办法》，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结合学院实际情况，</w:t>
      </w:r>
      <w:r w:rsidR="00CE1AA4" w:rsidRPr="00CE1AA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特制定本评选</w:t>
      </w:r>
      <w:r w:rsidR="00CE1AA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细则</w:t>
      </w:r>
      <w:r w:rsidR="00CE1AA4" w:rsidRPr="00CE1AA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66761A" w:rsidRPr="0066761A" w:rsidRDefault="0066761A" w:rsidP="00E00B48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一、评审机构</w:t>
      </w:r>
    </w:p>
    <w:p w:rsidR="003B16EC" w:rsidRDefault="00E61453" w:rsidP="0066761A">
      <w:pPr>
        <w:autoSpaceDE w:val="0"/>
        <w:autoSpaceDN w:val="0"/>
        <w:spacing w:line="360" w:lineRule="auto"/>
        <w:ind w:right="100" w:firstLine="479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成立</w:t>
      </w:r>
      <w:r w:rsidRPr="00DD60D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学院研究生</w:t>
      </w:r>
      <w:r w:rsidR="00ED1986" w:rsidRPr="00DD60D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评奖评优</w:t>
      </w:r>
      <w:r w:rsidRPr="00DD60D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评审委员会</w:t>
      </w:r>
      <w:r w:rsidRPr="0066761A">
        <w:rPr>
          <w:rFonts w:ascii="宋体" w:eastAsia="宋体" w:hAnsi="宋体" w:cs="宋体"/>
          <w:bCs/>
          <w:color w:val="000000"/>
          <w:spacing w:val="-24"/>
          <w:kern w:val="0"/>
          <w:sz w:val="24"/>
          <w:szCs w:val="24"/>
        </w:rPr>
        <w:t>，负责</w:t>
      </w:r>
      <w:r w:rsidR="00210132">
        <w:rPr>
          <w:rFonts w:ascii="宋体" w:eastAsia="宋体" w:hAnsi="宋体" w:cs="宋体" w:hint="eastAsia"/>
          <w:bCs/>
          <w:color w:val="000000"/>
          <w:spacing w:val="-24"/>
          <w:kern w:val="0"/>
          <w:sz w:val="24"/>
          <w:szCs w:val="24"/>
        </w:rPr>
        <w:t>学院优秀毕业生</w:t>
      </w:r>
      <w:r w:rsidR="00DD60D6">
        <w:rPr>
          <w:rFonts w:ascii="宋体" w:eastAsia="宋体" w:hAnsi="宋体" w:cs="宋体" w:hint="eastAsia"/>
          <w:bCs/>
          <w:color w:val="000000"/>
          <w:spacing w:val="-24"/>
          <w:kern w:val="0"/>
          <w:sz w:val="24"/>
          <w:szCs w:val="24"/>
        </w:rPr>
        <w:t>评选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工作</w:t>
      </w:r>
      <w:r w:rsidRPr="0066761A">
        <w:rPr>
          <w:rFonts w:ascii="宋体" w:eastAsia="宋体" w:hAnsi="宋体" w:cs="宋体"/>
          <w:bCs/>
          <w:color w:val="000000"/>
          <w:spacing w:val="-24"/>
          <w:kern w:val="0"/>
          <w:sz w:val="24"/>
          <w:szCs w:val="24"/>
        </w:rPr>
        <w:t>；</w:t>
      </w:r>
      <w:r w:rsidR="00ED1986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学院研究生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评奖评优</w:t>
      </w:r>
      <w:r w:rsidR="00ED1986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评审委</w:t>
      </w:r>
      <w:r w:rsidR="00ED1986"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员</w:t>
      </w:r>
      <w:r w:rsidR="00ED1986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会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由学院主要领导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任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组长</w:t>
      </w:r>
      <w:r w:rsidRPr="0066761A">
        <w:rPr>
          <w:rFonts w:ascii="宋体" w:eastAsia="宋体" w:hAnsi="宋体" w:cs="宋体"/>
          <w:bCs/>
          <w:color w:val="000000"/>
          <w:spacing w:val="-24"/>
          <w:kern w:val="0"/>
          <w:sz w:val="24"/>
          <w:szCs w:val="24"/>
        </w:rPr>
        <w:t>，</w:t>
      </w:r>
      <w:r w:rsidRPr="0066761A">
        <w:rPr>
          <w:rFonts w:ascii="宋体" w:eastAsia="宋体" w:hAnsi="宋体" w:cs="宋体"/>
          <w:bCs/>
          <w:color w:val="000000"/>
          <w:spacing w:val="-20"/>
          <w:kern w:val="0"/>
          <w:sz w:val="24"/>
          <w:szCs w:val="24"/>
        </w:rPr>
        <w:t>学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院领导、学科带头人、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学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生代表等组成。</w:t>
      </w:r>
    </w:p>
    <w:p w:rsidR="003B16EC" w:rsidRPr="0066761A" w:rsidRDefault="00E61453" w:rsidP="00E00B48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二、参评对象</w:t>
      </w:r>
    </w:p>
    <w:p w:rsidR="003B16EC" w:rsidRPr="0066761A" w:rsidRDefault="00BD0B98" w:rsidP="0066761A">
      <w:pPr>
        <w:autoSpaceDE w:val="0"/>
        <w:autoSpaceDN w:val="0"/>
        <w:spacing w:line="360" w:lineRule="auto"/>
        <w:ind w:right="100" w:firstLine="479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评选对象为本校应届全日制毕业研究生，延长学制与定向委培学生除外。</w:t>
      </w:r>
    </w:p>
    <w:p w:rsidR="003B16EC" w:rsidRPr="0066761A" w:rsidRDefault="00E61453" w:rsidP="00E00B48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三、</w:t>
      </w:r>
      <w:r w:rsidR="00ED19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评选条件</w:t>
      </w:r>
    </w:p>
    <w:p w:rsidR="00ED1986" w:rsidRPr="00ED1986" w:rsidRDefault="00ED1986" w:rsidP="00ED1986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ED198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1.热爱祖国，拥护中国共产党的领导，品行端正，尊敬</w:t>
      </w:r>
      <w:r w:rsidRP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师长，无违法违纪行为。</w:t>
      </w:r>
    </w:p>
    <w:p w:rsidR="00ED1986" w:rsidRPr="00ED1986" w:rsidRDefault="00ED1986" w:rsidP="00ED1986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ED198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2.学习成绩优良，在读期间无不及格课程，在科研方面</w:t>
      </w:r>
      <w:r w:rsidRP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有突出成果，在读期间获得两次校级及以上荣誉或奖励。</w:t>
      </w:r>
    </w:p>
    <w:p w:rsidR="00ED1986" w:rsidRPr="00ED1986" w:rsidRDefault="00ED1986" w:rsidP="00ED1986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ED198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3.学位论文按期答辩，并通过答辩，符合申请学位的条</w:t>
      </w:r>
      <w:r w:rsidRP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件。</w:t>
      </w:r>
    </w:p>
    <w:p w:rsidR="00ED1986" w:rsidRDefault="00ED1986" w:rsidP="00ED1986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ED198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4.自愿响应国家号召主动奔赴欠发达地区和艰苦行业</w:t>
      </w:r>
      <w:r w:rsidRP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就业的，在科研、国内外各类竞赛取得突出成绩的，在服务社会、校园文化建设等方面做出突出贡献的，在同等条件下优先参评。</w:t>
      </w:r>
    </w:p>
    <w:p w:rsidR="00E61453" w:rsidRPr="00ED1986" w:rsidRDefault="00E61453" w:rsidP="00ED1986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四、评</w:t>
      </w:r>
      <w:r w:rsidR="00C126A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选</w:t>
      </w: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细则</w:t>
      </w:r>
    </w:p>
    <w:p w:rsidR="00E61453" w:rsidRDefault="00E61453" w:rsidP="00E6145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理学院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优秀毕业生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评定主要参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考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以下三个方面：</w:t>
      </w:r>
    </w:p>
    <w:p w:rsidR="00ED1986" w:rsidRPr="00E00B48" w:rsidRDefault="00ED1986" w:rsidP="00ED1986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00B4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r w:rsidRPr="00E00B4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）</w:t>
      </w:r>
      <w:bookmarkStart w:id="1" w:name="_Hlk97564318"/>
      <w:r w:rsidRPr="00E00B4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政治思想表现及参加集体活动情况</w:t>
      </w:r>
      <w:bookmarkEnd w:id="1"/>
      <w:r w:rsidRPr="00E00B4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（权重 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E00B4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0%）</w:t>
      </w:r>
    </w:p>
    <w:p w:rsidR="00ED1986" w:rsidRDefault="00ED1986" w:rsidP="00ED1986">
      <w:pPr>
        <w:autoSpaceDE w:val="0"/>
        <w:autoSpaceDN w:val="0"/>
        <w:spacing w:line="360" w:lineRule="auto"/>
        <w:ind w:right="83" w:firstLine="419"/>
        <w:jc w:val="left"/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color w:val="000000"/>
          <w:spacing w:val="-5"/>
          <w:w w:val="103"/>
          <w:kern w:val="0"/>
          <w:sz w:val="24"/>
          <w:szCs w:val="24"/>
        </w:rPr>
        <w:t>导师评价（A）（5分）</w:t>
      </w:r>
    </w:p>
    <w:p w:rsidR="00ED1986" w:rsidRPr="0066761A" w:rsidRDefault="00ED1986" w:rsidP="00ED1986">
      <w:pPr>
        <w:autoSpaceDE w:val="0"/>
        <w:autoSpaceDN w:val="0"/>
        <w:spacing w:line="360" w:lineRule="auto"/>
        <w:ind w:right="83" w:firstLineChars="200" w:firstLine="481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拥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护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中</w:t>
      </w:r>
      <w:r w:rsidRPr="0066761A">
        <w:rPr>
          <w:rFonts w:ascii="宋体" w:eastAsia="宋体" w:hAnsi="宋体" w:cs="宋体"/>
          <w:bCs/>
          <w:color w:val="000000"/>
          <w:spacing w:val="-3"/>
          <w:w w:val="102"/>
          <w:kern w:val="0"/>
          <w:sz w:val="24"/>
          <w:szCs w:val="24"/>
        </w:rPr>
        <w:t>国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共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产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党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的</w:t>
      </w:r>
      <w:r w:rsidRPr="0066761A">
        <w:rPr>
          <w:rFonts w:ascii="宋体" w:eastAsia="宋体" w:hAnsi="宋体" w:cs="宋体"/>
          <w:bCs/>
          <w:color w:val="000000"/>
          <w:spacing w:val="-3"/>
          <w:w w:val="102"/>
          <w:kern w:val="0"/>
          <w:sz w:val="24"/>
          <w:szCs w:val="24"/>
        </w:rPr>
        <w:t>领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导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，热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爱</w:t>
      </w:r>
      <w:r w:rsidRPr="0066761A">
        <w:rPr>
          <w:rFonts w:ascii="宋体" w:eastAsia="宋体" w:hAnsi="宋体" w:cs="宋体"/>
          <w:bCs/>
          <w:color w:val="000000"/>
          <w:spacing w:val="-10"/>
          <w:w w:val="105"/>
          <w:kern w:val="0"/>
          <w:sz w:val="24"/>
          <w:szCs w:val="24"/>
        </w:rPr>
        <w:t>社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会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主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义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祖</w:t>
      </w:r>
      <w:r w:rsidRPr="0066761A">
        <w:rPr>
          <w:rFonts w:ascii="宋体" w:eastAsia="宋体" w:hAnsi="宋体" w:cs="宋体"/>
          <w:bCs/>
          <w:color w:val="000000"/>
          <w:spacing w:val="-10"/>
          <w:w w:val="105"/>
          <w:kern w:val="0"/>
          <w:sz w:val="24"/>
          <w:szCs w:val="24"/>
        </w:rPr>
        <w:t>国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，热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爱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人</w:t>
      </w:r>
      <w:r w:rsidRPr="0066761A">
        <w:rPr>
          <w:rFonts w:ascii="宋体" w:eastAsia="宋体" w:hAnsi="宋体" w:cs="宋体"/>
          <w:bCs/>
          <w:color w:val="000000"/>
          <w:spacing w:val="-3"/>
          <w:w w:val="102"/>
          <w:kern w:val="0"/>
          <w:sz w:val="24"/>
          <w:szCs w:val="24"/>
        </w:rPr>
        <w:t>民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，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无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违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法</w:t>
      </w:r>
      <w:r w:rsidRPr="0066761A">
        <w:rPr>
          <w:rFonts w:ascii="宋体" w:eastAsia="宋体" w:hAnsi="宋体" w:cs="宋体"/>
          <w:bCs/>
          <w:color w:val="000000"/>
          <w:spacing w:val="-3"/>
          <w:w w:val="102"/>
          <w:kern w:val="0"/>
          <w:sz w:val="24"/>
          <w:szCs w:val="24"/>
        </w:rPr>
        <w:t>违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纪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行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为（具有一票否决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作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用</w:t>
      </w:r>
      <w:r w:rsidRPr="0066761A">
        <w:rPr>
          <w:rFonts w:ascii="宋体" w:eastAsia="宋体" w:hAnsi="宋体" w:cs="宋体"/>
          <w:bCs/>
          <w:color w:val="000000"/>
          <w:spacing w:val="-24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。尊师重道、热爱科研，有组织纪律性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无学术不端行为，由导师评价给分，此项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基础分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为0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5分</w:t>
      </w:r>
      <w:r w:rsidRPr="0066761A">
        <w:rPr>
          <w:rFonts w:ascii="宋体" w:eastAsia="宋体" w:hAnsi="宋体" w:cs="宋体"/>
          <w:bCs/>
          <w:color w:val="000000"/>
          <w:spacing w:val="-24"/>
          <w:kern w:val="0"/>
          <w:sz w:val="24"/>
          <w:szCs w:val="24"/>
        </w:rPr>
        <w:t>。</w:t>
      </w:r>
    </w:p>
    <w:p w:rsidR="00ED1986" w:rsidRDefault="00ED1986" w:rsidP="00ED1986">
      <w:pPr>
        <w:autoSpaceDE w:val="0"/>
        <w:autoSpaceDN w:val="0"/>
        <w:spacing w:before="14" w:line="360" w:lineRule="auto"/>
        <w:ind w:left="419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2、</w:t>
      </w:r>
      <w:r>
        <w:rPr>
          <w:rFonts w:ascii="宋体" w:eastAsia="宋体" w:hAnsi="宋体" w:cs="宋体" w:hint="eastAsia"/>
          <w:bCs/>
          <w:color w:val="000000"/>
          <w:spacing w:val="-5"/>
          <w:w w:val="103"/>
          <w:kern w:val="0"/>
          <w:sz w:val="24"/>
          <w:szCs w:val="24"/>
        </w:rPr>
        <w:t>党支部评价（</w:t>
      </w:r>
      <w:r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color w:val="000000"/>
          <w:spacing w:val="-5"/>
          <w:w w:val="103"/>
          <w:kern w:val="0"/>
          <w:sz w:val="24"/>
          <w:szCs w:val="24"/>
        </w:rPr>
        <w:t>）（5分）</w:t>
      </w:r>
    </w:p>
    <w:p w:rsidR="008C7D5E" w:rsidRDefault="00ED1986" w:rsidP="00C22869">
      <w:pPr>
        <w:autoSpaceDE w:val="0"/>
        <w:autoSpaceDN w:val="0"/>
        <w:spacing w:before="14" w:line="360" w:lineRule="auto"/>
        <w:ind w:firstLineChars="200" w:firstLine="48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研究生党支部支委会根据研究生</w:t>
      </w:r>
      <w:r w:rsidR="001D0C8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思想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政治表现给予评价。此项基础分为0-</w:t>
      </w:r>
      <w:r w:rsidR="00CC3BF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lastRenderedPageBreak/>
        <w:t>分。</w:t>
      </w:r>
    </w:p>
    <w:p w:rsidR="001D0C8E" w:rsidRDefault="00ED1986" w:rsidP="00ED1986">
      <w:pPr>
        <w:autoSpaceDE w:val="0"/>
        <w:autoSpaceDN w:val="0"/>
        <w:spacing w:before="14"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3、</w:t>
      </w:r>
      <w:r w:rsidR="001D0C8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辅导员评价</w:t>
      </w:r>
      <w:r w:rsidR="001D0C8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（C）（5分）</w:t>
      </w:r>
    </w:p>
    <w:p w:rsidR="001D0C8E" w:rsidRDefault="001D0C8E" w:rsidP="00ED1986">
      <w:pPr>
        <w:autoSpaceDE w:val="0"/>
        <w:autoSpaceDN w:val="0"/>
        <w:spacing w:before="14" w:line="360" w:lineRule="auto"/>
        <w:ind w:firstLineChars="200" w:firstLine="48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辅导员根据研究生思想政治表现</w:t>
      </w:r>
      <w:r w:rsidR="0008661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给予评价，对所有参评人进行排序推荐，</w:t>
      </w:r>
      <w:r w:rsidR="0008661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此项基础分为0</w:t>
      </w:r>
      <w:r w:rsidR="0008661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-5</w:t>
      </w:r>
      <w:r w:rsidR="0008661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分。</w:t>
      </w:r>
    </w:p>
    <w:p w:rsidR="00ED1986" w:rsidRDefault="00CB5D62" w:rsidP="00ED1986">
      <w:pPr>
        <w:autoSpaceDE w:val="0"/>
        <w:autoSpaceDN w:val="0"/>
        <w:spacing w:before="14"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班级评价（</w:t>
      </w:r>
      <w:r w:rsidR="001A7B35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D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）（5分）</w:t>
      </w:r>
    </w:p>
    <w:p w:rsidR="00ED1986" w:rsidRPr="00ED1986" w:rsidRDefault="008C7D5E" w:rsidP="00ED1986">
      <w:pPr>
        <w:autoSpaceDE w:val="0"/>
        <w:autoSpaceDN w:val="0"/>
        <w:spacing w:before="14"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由班委组织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班级民主评议，对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班级所有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参评人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进行排序推荐，此项基础分为0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-5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分。</w:t>
      </w:r>
      <w:r w:rsidR="005D3AC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班级参与民主评议人数不得少于班级总人数的1</w:t>
      </w:r>
      <w:r w:rsidR="005D3AC0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/2</w:t>
      </w:r>
      <w:r w:rsidR="005D3AC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，有效票不得低于参与民主评议人数的1</w:t>
      </w:r>
      <w:r w:rsidR="005D3AC0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/</w:t>
      </w:r>
      <w:r w:rsidR="001A6E6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2。</w:t>
      </w:r>
    </w:p>
    <w:p w:rsidR="00ED1986" w:rsidRPr="0066761A" w:rsidRDefault="00770561" w:rsidP="00ED1986">
      <w:pPr>
        <w:autoSpaceDE w:val="0"/>
        <w:autoSpaceDN w:val="0"/>
        <w:spacing w:before="14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5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="00ED1986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综合表现方面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</w:t>
      </w:r>
      <w:r w:rsidR="00567BA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E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）</w:t>
      </w:r>
      <w:r w:rsidR="00ED1986">
        <w:rPr>
          <w:rFonts w:ascii="宋体" w:eastAsia="宋体" w:hAnsi="宋体" w:cs="宋体" w:hint="eastAsia"/>
          <w:bCs/>
          <w:color w:val="000000"/>
          <w:spacing w:val="-5"/>
          <w:w w:val="103"/>
          <w:kern w:val="0"/>
          <w:sz w:val="24"/>
          <w:szCs w:val="24"/>
        </w:rPr>
        <w:t>（</w:t>
      </w:r>
      <w:r w:rsidR="00A56562">
        <w:rPr>
          <w:rFonts w:ascii="宋体" w:eastAsia="宋体" w:hAnsi="宋体" w:cs="宋体" w:hint="eastAsia"/>
          <w:bCs/>
          <w:color w:val="000000"/>
          <w:spacing w:val="-5"/>
          <w:w w:val="103"/>
          <w:kern w:val="0"/>
          <w:sz w:val="24"/>
          <w:szCs w:val="24"/>
        </w:rPr>
        <w:t>5</w:t>
      </w:r>
      <w:r w:rsidR="00ED1986">
        <w:rPr>
          <w:rFonts w:ascii="宋体" w:eastAsia="宋体" w:hAnsi="宋体" w:cs="宋体" w:hint="eastAsia"/>
          <w:bCs/>
          <w:color w:val="000000"/>
          <w:spacing w:val="-5"/>
          <w:w w:val="103"/>
          <w:kern w:val="0"/>
          <w:sz w:val="24"/>
          <w:szCs w:val="24"/>
        </w:rPr>
        <w:t>分）</w:t>
      </w:r>
    </w:p>
    <w:p w:rsidR="00ED1986" w:rsidRDefault="00ED1986" w:rsidP="00ED1986">
      <w:pPr>
        <w:autoSpaceDE w:val="0"/>
        <w:autoSpaceDN w:val="0"/>
        <w:spacing w:line="360" w:lineRule="auto"/>
        <w:ind w:right="82" w:firstLineChars="200" w:firstLine="48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获得非学术科研荣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誉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奖励需提供原件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及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复印</w:t>
      </w:r>
      <w:r w:rsidRPr="0066761A">
        <w:rPr>
          <w:rFonts w:ascii="宋体" w:eastAsia="宋体" w:hAnsi="宋体" w:cs="宋体"/>
          <w:bCs/>
          <w:color w:val="000000"/>
          <w:spacing w:val="-15"/>
          <w:kern w:val="0"/>
          <w:sz w:val="24"/>
          <w:szCs w:val="24"/>
        </w:rPr>
        <w:t>件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（如社会实践</w:t>
      </w:r>
      <w:r w:rsidRPr="0066761A">
        <w:rPr>
          <w:rFonts w:ascii="宋体" w:eastAsia="宋体" w:hAnsi="宋体" w:cs="宋体"/>
          <w:bCs/>
          <w:color w:val="000000"/>
          <w:spacing w:val="-15"/>
          <w:kern w:val="0"/>
          <w:sz w:val="24"/>
          <w:szCs w:val="24"/>
        </w:rPr>
        <w:t>、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志愿服务等优</w:t>
      </w:r>
      <w:r w:rsidRPr="0066761A">
        <w:rPr>
          <w:rFonts w:ascii="宋体" w:eastAsia="宋体" w:hAnsi="宋体" w:cs="宋体"/>
          <w:bCs/>
          <w:color w:val="000000"/>
          <w:w w:val="99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秀个人</w:t>
      </w:r>
      <w:r w:rsidRPr="0066761A">
        <w:rPr>
          <w:rFonts w:ascii="宋体" w:eastAsia="宋体" w:hAnsi="宋体" w:cs="宋体"/>
          <w:bCs/>
          <w:color w:val="000000"/>
          <w:spacing w:val="-17"/>
          <w:kern w:val="0"/>
          <w:sz w:val="24"/>
          <w:szCs w:val="24"/>
        </w:rPr>
        <w:t>，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优秀学生</w:t>
      </w:r>
      <w:r w:rsidRPr="0066761A">
        <w:rPr>
          <w:rFonts w:ascii="宋体" w:eastAsia="宋体" w:hAnsi="宋体" w:cs="宋体"/>
          <w:bCs/>
          <w:color w:val="000000"/>
          <w:spacing w:val="-13"/>
          <w:kern w:val="0"/>
          <w:sz w:val="24"/>
          <w:szCs w:val="24"/>
        </w:rPr>
        <w:t>、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优秀学生干部</w:t>
      </w:r>
      <w:r w:rsidRPr="0066761A">
        <w:rPr>
          <w:rFonts w:ascii="宋体" w:eastAsia="宋体" w:hAnsi="宋体" w:cs="宋体"/>
          <w:bCs/>
          <w:color w:val="000000"/>
          <w:spacing w:val="-18"/>
          <w:kern w:val="0"/>
          <w:sz w:val="24"/>
          <w:szCs w:val="24"/>
        </w:rPr>
        <w:t>，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优秀团员</w:t>
      </w:r>
      <w:r w:rsidRPr="0066761A">
        <w:rPr>
          <w:rFonts w:ascii="宋体" w:eastAsia="宋体" w:hAnsi="宋体" w:cs="宋体"/>
          <w:bCs/>
          <w:color w:val="000000"/>
          <w:spacing w:val="-12"/>
          <w:kern w:val="0"/>
          <w:sz w:val="24"/>
          <w:szCs w:val="24"/>
        </w:rPr>
        <w:t>、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优秀团干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优秀共产党员等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）</w:t>
      </w:r>
      <w:r w:rsidRPr="0066761A">
        <w:rPr>
          <w:rFonts w:ascii="宋体" w:eastAsia="宋体" w:hAnsi="宋体" w:cs="宋体"/>
          <w:bCs/>
          <w:color w:val="000000"/>
          <w:spacing w:val="-18"/>
          <w:kern w:val="0"/>
          <w:sz w:val="24"/>
          <w:szCs w:val="24"/>
        </w:rPr>
        <w:t>。</w:t>
      </w:r>
    </w:p>
    <w:tbl>
      <w:tblPr>
        <w:tblW w:w="0" w:type="auto"/>
        <w:tblInd w:w="311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355"/>
        <w:gridCol w:w="2743"/>
      </w:tblGrid>
      <w:tr w:rsidR="00ED1986" w:rsidRPr="0066761A" w:rsidTr="00FA242C">
        <w:trPr>
          <w:trHeight w:hRule="exact" w:val="478"/>
        </w:trPr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CE1BFC" w:rsidRDefault="00ED1986" w:rsidP="00FA242C">
            <w:pPr>
              <w:autoSpaceDE w:val="0"/>
              <w:autoSpaceDN w:val="0"/>
              <w:spacing w:before="120" w:line="360" w:lineRule="auto"/>
              <w:ind w:left="2167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E1BF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荣誉奖励级别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CE1BFC" w:rsidRDefault="00ED1986" w:rsidP="00FA242C">
            <w:pPr>
              <w:autoSpaceDE w:val="0"/>
              <w:autoSpaceDN w:val="0"/>
              <w:spacing w:before="120" w:line="360" w:lineRule="auto"/>
              <w:ind w:left="95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E1BF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分值/项</w:t>
            </w:r>
          </w:p>
        </w:tc>
      </w:tr>
      <w:tr w:rsidR="00ED1986" w:rsidRPr="0066761A" w:rsidTr="00FA242C">
        <w:trPr>
          <w:trHeight w:hRule="exact" w:val="478"/>
        </w:trPr>
        <w:tc>
          <w:tcPr>
            <w:tcW w:w="5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66761A" w:rsidRDefault="00ED1986" w:rsidP="00FA242C">
            <w:pPr>
              <w:autoSpaceDE w:val="0"/>
              <w:autoSpaceDN w:val="0"/>
              <w:spacing w:before="120" w:line="360" w:lineRule="auto"/>
              <w:ind w:firstLineChars="900" w:firstLine="21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省部级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66761A" w:rsidRDefault="00ED1986" w:rsidP="00FA242C">
            <w:pPr>
              <w:autoSpaceDE w:val="0"/>
              <w:autoSpaceDN w:val="0"/>
              <w:spacing w:before="120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ED1986" w:rsidRPr="0066761A" w:rsidTr="00FA242C">
        <w:trPr>
          <w:trHeight w:hRule="exact" w:val="478"/>
        </w:trPr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66761A" w:rsidRDefault="00ED1986" w:rsidP="00FA242C">
            <w:pPr>
              <w:autoSpaceDE w:val="0"/>
              <w:autoSpaceDN w:val="0"/>
              <w:spacing w:before="120" w:line="360" w:lineRule="auto"/>
              <w:ind w:firstLineChars="800" w:firstLine="192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上海市级（司局级）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Default="00ED1986" w:rsidP="00FA242C">
            <w:pPr>
              <w:autoSpaceDE w:val="0"/>
              <w:autoSpaceDN w:val="0"/>
              <w:spacing w:before="120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ED1986" w:rsidRPr="0066761A" w:rsidTr="00FA242C">
        <w:trPr>
          <w:trHeight w:hRule="exact" w:val="478"/>
        </w:trPr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Default="00ED1986" w:rsidP="00FA242C">
            <w:pPr>
              <w:autoSpaceDE w:val="0"/>
              <w:autoSpaceDN w:val="0"/>
              <w:spacing w:before="120" w:line="360" w:lineRule="auto"/>
              <w:ind w:firstLineChars="600" w:firstLine="14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上海市（部门）级（县处级）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Default="00ED1986" w:rsidP="00FA242C">
            <w:pPr>
              <w:autoSpaceDE w:val="0"/>
              <w:autoSpaceDN w:val="0"/>
              <w:spacing w:before="120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ED1986" w:rsidRPr="0066761A" w:rsidTr="00FA242C">
        <w:trPr>
          <w:trHeight w:hRule="exact" w:val="478"/>
        </w:trPr>
        <w:tc>
          <w:tcPr>
            <w:tcW w:w="5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66761A" w:rsidRDefault="00ED1986" w:rsidP="00FA242C">
            <w:pPr>
              <w:autoSpaceDE w:val="0"/>
              <w:autoSpaceDN w:val="0"/>
              <w:spacing w:before="119" w:line="360" w:lineRule="auto"/>
              <w:ind w:left="264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66761A" w:rsidRDefault="00ED1986" w:rsidP="00FA242C">
            <w:pPr>
              <w:autoSpaceDE w:val="0"/>
              <w:autoSpaceDN w:val="0"/>
              <w:spacing w:before="119" w:line="360" w:lineRule="auto"/>
              <w:ind w:left="1312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D1986" w:rsidRPr="0066761A" w:rsidTr="00FA242C">
        <w:trPr>
          <w:trHeight w:hRule="exact" w:val="478"/>
        </w:trPr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66761A" w:rsidRDefault="00ED1986" w:rsidP="00FA242C">
            <w:pPr>
              <w:autoSpaceDE w:val="0"/>
              <w:autoSpaceDN w:val="0"/>
              <w:spacing w:before="121" w:line="360" w:lineRule="auto"/>
              <w:ind w:left="192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院级（学院界定）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86" w:rsidRPr="0066761A" w:rsidRDefault="00ED1986" w:rsidP="00FA242C">
            <w:pPr>
              <w:autoSpaceDE w:val="0"/>
              <w:autoSpaceDN w:val="0"/>
              <w:spacing w:before="121" w:line="360" w:lineRule="auto"/>
              <w:ind w:left="1192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</w:tr>
    </w:tbl>
    <w:p w:rsidR="00ED1986" w:rsidRPr="00F8189D" w:rsidRDefault="00ED1986" w:rsidP="00ED1986">
      <w:pPr>
        <w:autoSpaceDE w:val="0"/>
        <w:autoSpaceDN w:val="0"/>
        <w:spacing w:line="360" w:lineRule="auto"/>
        <w:ind w:firstLineChars="200" w:firstLine="220"/>
        <w:jc w:val="left"/>
        <w:rPr>
          <w:rFonts w:ascii="宋体" w:eastAsia="宋体" w:hAnsi="宋体" w:cs="宋体"/>
          <w:bCs/>
          <w:color w:val="000000"/>
          <w:kern w:val="0"/>
          <w:sz w:val="11"/>
          <w:szCs w:val="24"/>
        </w:rPr>
      </w:pPr>
    </w:p>
    <w:p w:rsidR="00ED1986" w:rsidRDefault="00ED1986" w:rsidP="00ED198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★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该荣誉类获奖计分应区别于活动参与证明，</w:t>
      </w:r>
      <w:r w:rsidR="00190D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例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如志愿者服务类证明证书不计入综合表现类，应当认定为社会工作参与情况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；</w:t>
      </w:r>
    </w:p>
    <w:p w:rsidR="00ED1986" w:rsidRDefault="00ED1986" w:rsidP="00ED198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同一荣誉奖励不同级别的，按就高原则，仅对最高级别荣誉奖励进行加分。</w:t>
      </w:r>
    </w:p>
    <w:p w:rsidR="00ED1986" w:rsidRDefault="00ED1986" w:rsidP="00ED1986">
      <w:pPr>
        <w:autoSpaceDE w:val="0"/>
        <w:autoSpaceDN w:val="0"/>
        <w:spacing w:line="360" w:lineRule="auto"/>
        <w:ind w:left="141" w:firstLineChars="100" w:firstLine="24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综合表现</w:t>
      </w: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计分规则如下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：</w:t>
      </w:r>
    </w:p>
    <w:p w:rsidR="00ED1986" w:rsidRDefault="00ED1986" w:rsidP="00ED1986">
      <w:pPr>
        <w:autoSpaceDE w:val="0"/>
        <w:autoSpaceDN w:val="0"/>
        <w:spacing w:line="360" w:lineRule="auto"/>
        <w:ind w:left="141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综合表现总分</w:t>
      </w:r>
      <w:r w:rsidR="00567BA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E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宋体"/>
                <w:bCs/>
                <w:color w:val="000000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宋体" w:hint="eastAsia"/>
                <w:color w:val="000000"/>
                <w:kern w:val="0"/>
                <w:sz w:val="24"/>
                <w:szCs w:val="24"/>
              </w:rPr>
              <m:t>e</m:t>
            </m:r>
          </m:num>
          <m:den>
            <m:sSub>
              <m:sSubPr>
                <m:ctrlPr>
                  <w:rPr>
                    <w:rFonts w:ascii="Cambria Math" w:eastAsia="宋体" w:hAnsi="Cambria Math" w:cs="宋体"/>
                    <w:bCs/>
                    <w:i/>
                    <w:color w:val="000000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max</m:t>
                </m:r>
              </m:sub>
            </m:sSub>
          </m:den>
        </m:f>
        <m: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>*</m:t>
        </m:r>
        <m:r>
          <w:rPr>
            <w:rFonts w:ascii="Cambria Math" w:eastAsia="宋体" w:hAnsi="Cambria Math" w:cs="宋体" w:hint="eastAsia"/>
            <w:color w:val="000000"/>
            <w:kern w:val="0"/>
            <w:sz w:val="24"/>
            <w:szCs w:val="24"/>
          </w:rPr>
          <m:t>5</m:t>
        </m:r>
      </m:oMath>
    </w:p>
    <w:p w:rsidR="00ED1986" w:rsidRPr="00B86BCC" w:rsidRDefault="00ED1986" w:rsidP="00ED198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计分方式采用归一法，其中</w:t>
      </w:r>
      <w:r w:rsidR="00CD7F3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e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为个人综合表现分，</w:t>
      </w:r>
      <w:r w:rsidR="00CD7F3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e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vertAlign w:val="subscript"/>
        </w:rPr>
        <w:t>max</w:t>
      </w: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表示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专业内该项总分最高者。</w:t>
      </w:r>
    </w:p>
    <w:p w:rsidR="00ED1986" w:rsidRPr="0066761A" w:rsidRDefault="007974FE" w:rsidP="00ED1986">
      <w:pPr>
        <w:autoSpaceDE w:val="0"/>
        <w:autoSpaceDN w:val="0"/>
        <w:spacing w:line="360" w:lineRule="auto"/>
        <w:ind w:left="419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6</w:t>
      </w:r>
      <w:r w:rsidR="00ED1986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、社会工作方面</w:t>
      </w:r>
      <w:r w:rsidR="00ED1986" w:rsidRPr="00FE205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</w:t>
      </w:r>
      <w:r w:rsidR="00D93150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F</w:t>
      </w:r>
      <w:r w:rsidR="00ED1986" w:rsidRPr="00FE205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）</w:t>
      </w:r>
      <w:r w:rsidR="00ED1986">
        <w:rPr>
          <w:rFonts w:ascii="宋体" w:eastAsia="宋体" w:hAnsi="宋体" w:cs="宋体" w:hint="eastAsia"/>
          <w:bCs/>
          <w:color w:val="000000"/>
          <w:spacing w:val="-5"/>
          <w:w w:val="103"/>
          <w:kern w:val="0"/>
          <w:sz w:val="24"/>
          <w:szCs w:val="24"/>
        </w:rPr>
        <w:t>（5分）</w:t>
      </w:r>
    </w:p>
    <w:p w:rsidR="00ED1986" w:rsidRDefault="00ED1986" w:rsidP="00ED1986">
      <w:pPr>
        <w:autoSpaceDE w:val="0"/>
        <w:autoSpaceDN w:val="0"/>
        <w:spacing w:line="360" w:lineRule="auto"/>
        <w:ind w:right="54" w:firstLine="419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组织、参与学校、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学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院、班级、党团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等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研究生活动，视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具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体情况酌情加分</w:t>
      </w:r>
      <w:r w:rsidR="004968E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，每项活动加分为0</w:t>
      </w:r>
      <w:r w:rsidR="004968E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-0.5</w:t>
      </w:r>
      <w:r w:rsidR="004968E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分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ED1986" w:rsidRPr="005B2883" w:rsidRDefault="00ED1986" w:rsidP="00ED1986">
      <w:pPr>
        <w:autoSpaceDE w:val="0"/>
        <w:autoSpaceDN w:val="0"/>
        <w:spacing w:line="360" w:lineRule="auto"/>
        <w:ind w:right="54" w:firstLine="419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参加学校无偿献血，加1分/次。</w:t>
      </w:r>
    </w:p>
    <w:p w:rsidR="00ED1986" w:rsidRDefault="00ED1986" w:rsidP="00ED1986">
      <w:pPr>
        <w:autoSpaceDE w:val="0"/>
        <w:autoSpaceDN w:val="0"/>
        <w:spacing w:line="360" w:lineRule="auto"/>
        <w:ind w:right="54" w:firstLine="419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在学院研究生会</w:t>
      </w:r>
      <w:r w:rsidRPr="0066761A">
        <w:rPr>
          <w:rFonts w:ascii="宋体" w:eastAsia="宋体" w:hAnsi="宋体" w:cs="宋体"/>
          <w:bCs/>
          <w:color w:val="000000"/>
          <w:spacing w:val="-10"/>
          <w:kern w:val="0"/>
          <w:sz w:val="24"/>
          <w:szCs w:val="24"/>
        </w:rPr>
        <w:t>、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班级</w:t>
      </w:r>
      <w:r w:rsidRPr="0066761A">
        <w:rPr>
          <w:rFonts w:ascii="宋体" w:eastAsia="宋体" w:hAnsi="宋体" w:cs="宋体"/>
          <w:bCs/>
          <w:color w:val="000000"/>
          <w:spacing w:val="-10"/>
          <w:kern w:val="0"/>
          <w:sz w:val="24"/>
          <w:szCs w:val="24"/>
        </w:rPr>
        <w:t>、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党支部等非勤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工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助学工作岗位为其他学生服务，视具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体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工作酌情加分。</w:t>
      </w:r>
    </w:p>
    <w:p w:rsidR="00ED1986" w:rsidRDefault="00ED1986" w:rsidP="00ED1986">
      <w:pPr>
        <w:autoSpaceDE w:val="0"/>
        <w:autoSpaceDN w:val="0"/>
        <w:spacing w:line="360" w:lineRule="auto"/>
        <w:ind w:right="54" w:firstLine="419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lastRenderedPageBreak/>
        <w:t>★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学生干部计分规则如下：</w:t>
      </w:r>
    </w:p>
    <w:p w:rsidR="00ED1986" w:rsidRPr="00F13A5C" w:rsidRDefault="00ED1986" w:rsidP="00ED1986">
      <w:pPr>
        <w:pStyle w:val="a4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13A5C">
        <w:rPr>
          <w:rFonts w:ascii="宋体" w:hAnsi="宋体"/>
          <w:sz w:val="24"/>
          <w:szCs w:val="24"/>
        </w:rPr>
        <w:t>①分团委副书记、研究生党支部书记</w:t>
      </w:r>
      <w:r>
        <w:rPr>
          <w:rFonts w:ascii="宋体" w:hAnsi="宋体" w:hint="eastAsia"/>
          <w:sz w:val="24"/>
          <w:szCs w:val="24"/>
        </w:rPr>
        <w:t>（副书记）</w:t>
      </w:r>
      <w:r w:rsidRPr="00F13A5C">
        <w:rPr>
          <w:rFonts w:ascii="宋体" w:hAnsi="宋体"/>
          <w:sz w:val="24"/>
          <w:szCs w:val="24"/>
        </w:rPr>
        <w:t>、校院研究生会主席团</w:t>
      </w:r>
      <w:r w:rsidRPr="00F13A5C">
        <w:rPr>
          <w:rFonts w:ascii="宋体" w:hAnsi="宋体" w:hint="eastAsia"/>
          <w:sz w:val="24"/>
          <w:szCs w:val="24"/>
        </w:rPr>
        <w:t>、年级负责人</w:t>
      </w:r>
      <w:r>
        <w:rPr>
          <w:rFonts w:ascii="宋体" w:hAnsi="宋体" w:hint="eastAsia"/>
          <w:sz w:val="24"/>
          <w:szCs w:val="24"/>
        </w:rPr>
        <w:t xml:space="preserve">、兼职辅导员 </w:t>
      </w:r>
      <w:r>
        <w:rPr>
          <w:rFonts w:ascii="宋体" w:hAnsi="宋体"/>
          <w:b/>
          <w:sz w:val="24"/>
          <w:szCs w:val="24"/>
        </w:rPr>
        <w:t>5</w:t>
      </w:r>
      <w:r w:rsidRPr="00F13A5C">
        <w:rPr>
          <w:rFonts w:ascii="宋体" w:hAnsi="宋体"/>
          <w:sz w:val="24"/>
          <w:szCs w:val="24"/>
        </w:rPr>
        <w:t>分</w:t>
      </w:r>
    </w:p>
    <w:p w:rsidR="00ED1986" w:rsidRPr="00F13A5C" w:rsidRDefault="00ED1986" w:rsidP="00ED1986">
      <w:pPr>
        <w:pStyle w:val="a4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13A5C">
        <w:rPr>
          <w:rFonts w:ascii="宋体" w:hAnsi="宋体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专业负责人（班长、团支书）、</w:t>
      </w:r>
      <w:r w:rsidRPr="00F13A5C">
        <w:rPr>
          <w:rFonts w:ascii="宋体" w:hAnsi="宋体"/>
          <w:sz w:val="24"/>
          <w:szCs w:val="24"/>
        </w:rPr>
        <w:t>校院两级团学各部门部长和副部长、研究生党支部委员（包括副书记和委员）</w:t>
      </w:r>
      <w:r>
        <w:rPr>
          <w:rFonts w:ascii="宋体" w:hAnsi="宋体"/>
          <w:b/>
          <w:bCs/>
          <w:sz w:val="24"/>
          <w:szCs w:val="24"/>
        </w:rPr>
        <w:t>3</w:t>
      </w:r>
      <w:r w:rsidRPr="00F13A5C">
        <w:rPr>
          <w:rFonts w:ascii="宋体" w:hAnsi="宋体"/>
          <w:b/>
          <w:bCs/>
          <w:sz w:val="24"/>
          <w:szCs w:val="24"/>
        </w:rPr>
        <w:t>分</w:t>
      </w:r>
    </w:p>
    <w:p w:rsidR="00ED1986" w:rsidRDefault="00ED1986" w:rsidP="00ED1986">
      <w:pPr>
        <w:pStyle w:val="a4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3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 w:rsidRPr="00F13A5C">
        <w:rPr>
          <w:rFonts w:ascii="宋体" w:hAnsi="宋体"/>
          <w:sz w:val="24"/>
          <w:szCs w:val="24"/>
        </w:rPr>
        <w:t>班委、团支部委员（包括副班长、学习委员、生活委员、体育委员、文艺委员、组织委员、宣传委员等）</w:t>
      </w:r>
      <w:r>
        <w:rPr>
          <w:rFonts w:ascii="宋体" w:hAnsi="宋体" w:hint="eastAsia"/>
          <w:sz w:val="24"/>
          <w:szCs w:val="24"/>
        </w:rPr>
        <w:t xml:space="preserve">，以及其他需要认定的学生干部 </w:t>
      </w:r>
      <w:r w:rsidRPr="00F13A5C">
        <w:rPr>
          <w:rFonts w:ascii="宋体" w:hAnsi="宋体" w:hint="eastAsia"/>
          <w:b/>
          <w:sz w:val="24"/>
          <w:szCs w:val="24"/>
        </w:rPr>
        <w:t>0-</w:t>
      </w:r>
      <w:r>
        <w:rPr>
          <w:rFonts w:ascii="宋体" w:hAnsi="宋体"/>
          <w:b/>
          <w:sz w:val="24"/>
          <w:szCs w:val="24"/>
        </w:rPr>
        <w:t>2</w:t>
      </w:r>
      <w:r w:rsidRPr="00F13A5C">
        <w:rPr>
          <w:rFonts w:ascii="宋体" w:hAnsi="宋体" w:hint="eastAsia"/>
          <w:b/>
          <w:sz w:val="24"/>
          <w:szCs w:val="24"/>
        </w:rPr>
        <w:t>分</w:t>
      </w:r>
    </w:p>
    <w:p w:rsidR="00ED1986" w:rsidRDefault="00ED1986" w:rsidP="00ED1986">
      <w:pPr>
        <w:pStyle w:val="a4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【备注】：</w:t>
      </w:r>
      <w:r w:rsidRPr="00F13A5C">
        <w:rPr>
          <w:rFonts w:ascii="宋体" w:hAnsi="宋体"/>
          <w:sz w:val="24"/>
          <w:szCs w:val="24"/>
        </w:rPr>
        <w:t>此项社会工作计量按每学</w:t>
      </w:r>
      <w:r>
        <w:rPr>
          <w:rFonts w:ascii="宋体" w:hAnsi="宋体" w:hint="eastAsia"/>
          <w:sz w:val="24"/>
          <w:szCs w:val="24"/>
        </w:rPr>
        <w:t>年</w:t>
      </w:r>
      <w:r w:rsidRPr="00F13A5C">
        <w:rPr>
          <w:rFonts w:ascii="宋体" w:hAnsi="宋体"/>
          <w:sz w:val="24"/>
          <w:szCs w:val="24"/>
        </w:rPr>
        <w:t>最高值计算一次</w:t>
      </w:r>
      <w:r>
        <w:rPr>
          <w:rFonts w:ascii="宋体" w:hAnsi="宋体" w:hint="eastAsia"/>
          <w:sz w:val="24"/>
          <w:szCs w:val="24"/>
        </w:rPr>
        <w:t>，</w:t>
      </w:r>
      <w:r w:rsidRPr="00F13A5C">
        <w:rPr>
          <w:rFonts w:ascii="宋体" w:hAnsi="宋体"/>
          <w:sz w:val="24"/>
          <w:szCs w:val="24"/>
        </w:rPr>
        <w:t>不满一个学期的不计算，</w:t>
      </w:r>
      <w:r>
        <w:rPr>
          <w:rFonts w:ascii="宋体" w:hAnsi="宋体" w:hint="eastAsia"/>
          <w:sz w:val="24"/>
          <w:szCs w:val="24"/>
        </w:rPr>
        <w:t>超过一学期不满两学期的按50%计分</w:t>
      </w:r>
      <w:r w:rsidRPr="00F13A5C">
        <w:rPr>
          <w:rFonts w:ascii="宋体" w:hAnsi="宋体"/>
          <w:sz w:val="24"/>
          <w:szCs w:val="24"/>
        </w:rPr>
        <w:t>。</w:t>
      </w:r>
    </w:p>
    <w:p w:rsidR="00ED1986" w:rsidRDefault="00ED1986" w:rsidP="00ED1986">
      <w:pPr>
        <w:autoSpaceDE w:val="0"/>
        <w:autoSpaceDN w:val="0"/>
        <w:spacing w:line="360" w:lineRule="auto"/>
        <w:ind w:left="141" w:firstLineChars="100" w:firstLine="24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社会工作</w:t>
      </w: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计分规则如下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：</w:t>
      </w:r>
    </w:p>
    <w:p w:rsidR="00ED1986" w:rsidRDefault="00ED1986" w:rsidP="00ED1986">
      <w:pPr>
        <w:autoSpaceDE w:val="0"/>
        <w:autoSpaceDN w:val="0"/>
        <w:spacing w:line="360" w:lineRule="auto"/>
        <w:ind w:left="141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社会工作总分 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宋体"/>
                <w:bCs/>
                <w:color w:val="000000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宋体" w:hint="eastAsia"/>
                <w:color w:val="000000"/>
                <w:kern w:val="0"/>
                <w:sz w:val="24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eastAsia="宋体" w:hAnsi="Cambria Math" w:cs="宋体"/>
                    <w:bCs/>
                    <w:i/>
                    <w:color w:val="000000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max</m:t>
                </m:r>
              </m:sub>
            </m:sSub>
          </m:den>
        </m:f>
        <m: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>*5</m:t>
        </m:r>
      </m:oMath>
    </w:p>
    <w:p w:rsidR="00ED1986" w:rsidRDefault="00ED1986" w:rsidP="00ED198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计分方式采用归一法，其中</w:t>
      </w:r>
      <w:r w:rsidR="00CD7F3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f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为个人社会工作分，</w:t>
      </w:r>
      <w:r w:rsidR="00CD7F3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f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vertAlign w:val="subscript"/>
        </w:rPr>
        <w:t>max</w:t>
      </w: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表示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专业内该项总分最高者。</w:t>
      </w:r>
    </w:p>
    <w:p w:rsidR="00ED1986" w:rsidRPr="00FE2056" w:rsidRDefault="007974FE" w:rsidP="00ED1986">
      <w:pPr>
        <w:autoSpaceDE w:val="0"/>
        <w:autoSpaceDN w:val="0"/>
        <w:spacing w:line="360" w:lineRule="auto"/>
        <w:ind w:right="83"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="00ED1986" w:rsidRPr="00FE205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、征兵入伍分值（</w:t>
      </w:r>
      <w:r w:rsidR="00C545C2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G</w:t>
      </w:r>
      <w:r w:rsidR="00ED1986" w:rsidRPr="00FE205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）：成功参军入伍的研究生，在本部分总分基础上加1分；参加征兵入伍上站体检的研究生，在本部分总分基础上加0.2分；上述两种情况按就高原则，不累计加分；思政表现最终得分不得超过</w:t>
      </w:r>
      <w:r w:rsidR="004968E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</w:t>
      </w:r>
      <w:r w:rsidR="00ED1986" w:rsidRPr="00FE205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0分。</w:t>
      </w:r>
    </w:p>
    <w:p w:rsidR="00ED1986" w:rsidRDefault="007974FE" w:rsidP="00ED1986">
      <w:pPr>
        <w:pStyle w:val="a5"/>
        <w:autoSpaceDE w:val="0"/>
        <w:autoSpaceDN w:val="0"/>
        <w:spacing w:line="360" w:lineRule="auto"/>
        <w:ind w:left="420" w:right="83" w:firstLineChars="0" w:firstLine="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8</w:t>
      </w:r>
      <w:r w:rsidR="00ED198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、本部分总分计算方式为：</w:t>
      </w:r>
    </w:p>
    <w:p w:rsidR="00ED1986" w:rsidRPr="00B8256A" w:rsidRDefault="00ED1986" w:rsidP="00ED1986">
      <w:pPr>
        <w:pStyle w:val="a5"/>
        <w:autoSpaceDE w:val="0"/>
        <w:autoSpaceDN w:val="0"/>
        <w:spacing w:line="360" w:lineRule="auto"/>
        <w:ind w:left="420" w:right="83" w:firstLineChars="0" w:firstLine="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本部分总分=A+B+C+D+E</w:t>
      </w:r>
      <w:r w:rsidR="004968E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+F</w:t>
      </w:r>
      <w:r w:rsidR="00C545C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+</w:t>
      </w:r>
      <w:r w:rsidR="00C545C2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G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（总分不超过</w:t>
      </w:r>
      <w:r w:rsidR="004968EE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0分）</w:t>
      </w:r>
    </w:p>
    <w:p w:rsidR="00ED1986" w:rsidRPr="0066761A" w:rsidRDefault="00ED1986" w:rsidP="00E6145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E61453" w:rsidRPr="0066761A" w:rsidRDefault="00E61453" w:rsidP="00E61453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（</w:t>
      </w:r>
      <w:r w:rsidR="004968E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）课程学习成绩（权重</w:t>
      </w:r>
      <w:r w:rsidR="004968E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0%）</w:t>
      </w:r>
    </w:p>
    <w:p w:rsidR="00E61453" w:rsidRPr="0066761A" w:rsidRDefault="00E61453" w:rsidP="00E61453">
      <w:pPr>
        <w:autoSpaceDE w:val="0"/>
        <w:autoSpaceDN w:val="0"/>
        <w:spacing w:line="360" w:lineRule="auto"/>
        <w:ind w:left="477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课程学习成绩按照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加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权平均成绩计算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，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计算公式如下：</w:t>
      </w:r>
    </w:p>
    <w:p w:rsidR="00E61453" w:rsidRPr="0066761A" w:rsidRDefault="00E61453" w:rsidP="00E61453">
      <w:pPr>
        <w:spacing w:line="360" w:lineRule="auto"/>
        <w:jc w:val="center"/>
        <w:rPr>
          <w:rFonts w:ascii="宋体" w:eastAsia="宋体" w:hAnsi="宋体"/>
          <w:sz w:val="24"/>
          <w:szCs w:val="24"/>
        </w:rPr>
        <w:sectPr w:rsidR="00E61453" w:rsidRPr="0066761A">
          <w:type w:val="continuous"/>
          <w:pgSz w:w="11900" w:h="16840"/>
          <w:pgMar w:top="1267" w:right="1594" w:bottom="683" w:left="1797" w:header="851" w:footer="683" w:gutter="0"/>
          <w:cols w:space="0"/>
        </w:sectPr>
      </w:pPr>
    </w:p>
    <w:p w:rsidR="00A42701" w:rsidRDefault="00E61453" w:rsidP="00A42701">
      <w:pPr>
        <w:ind w:firstLineChars="350" w:firstLine="840"/>
        <w:jc w:val="left"/>
        <w:rPr>
          <w:rFonts w:ascii="宋体" w:hAnsi="宋体"/>
          <w:position w:val="-32"/>
          <w:sz w:val="24"/>
        </w:rPr>
      </w:pPr>
      <w:r w:rsidRPr="004220F4">
        <w:rPr>
          <w:rFonts w:ascii="宋体" w:hAnsi="宋体"/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5pt;height:17.25pt" o:ole="">
            <v:imagedata r:id="rId7" o:title=""/>
          </v:shape>
          <o:OLEObject Type="Embed" ProgID="Equation.KSEE3" ShapeID="_x0000_i1025" DrawAspect="Content" ObjectID="_1708235914" r:id="rId8"/>
        </w:object>
      </w:r>
      <w:r w:rsidRPr="004220F4">
        <w:rPr>
          <w:rFonts w:ascii="宋体" w:hAnsi="宋体"/>
          <w:position w:val="-50"/>
          <w:sz w:val="24"/>
        </w:rPr>
        <w:object w:dxaOrig="5380" w:dyaOrig="1120">
          <v:shape id="_x0000_i1026" type="#_x0000_t75" style="width:269.55pt;height:55.95pt" o:ole="">
            <v:imagedata r:id="rId9" o:title=""/>
          </v:shape>
          <o:OLEObject Type="Embed" ProgID="Equation.KSEE3" ShapeID="_x0000_i1026" DrawAspect="Content" ObjectID="_1708235915" r:id="rId10"/>
        </w:object>
      </w:r>
    </w:p>
    <w:p w:rsidR="00A42701" w:rsidRPr="00A42701" w:rsidRDefault="00A42701" w:rsidP="00A42701">
      <w:pPr>
        <w:ind w:firstLineChars="450" w:firstLine="1080"/>
        <w:jc w:val="left"/>
        <w:rPr>
          <w:rFonts w:ascii="宋体" w:hAnsi="宋体"/>
          <w:position w:val="-32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加权平均成绩 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宋体"/>
                <w:bCs/>
                <w:color w:val="000000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宋体"/>
                <w:color w:val="000000"/>
                <w:kern w:val="0"/>
                <w:sz w:val="24"/>
                <w:szCs w:val="24"/>
              </w:rPr>
              <m:t>A</m:t>
            </m:r>
          </m:num>
          <m:den>
            <m:sSub>
              <m:sSubPr>
                <m:ctrlPr>
                  <w:rPr>
                    <w:rFonts w:ascii="Cambria Math" w:eastAsia="宋体" w:hAnsi="Cambria Math" w:cs="宋体"/>
                    <w:bCs/>
                    <w:i/>
                    <w:color w:val="000000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max</m:t>
                </m:r>
              </m:sub>
            </m:sSub>
          </m:den>
        </m:f>
        <m: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>*100*</m:t>
        </m:r>
        <m:r>
          <w:rPr>
            <w:rFonts w:ascii="Cambria Math" w:eastAsia="宋体" w:hAnsi="Cambria Math" w:cs="宋体" w:hint="eastAsia"/>
            <w:color w:val="000000"/>
            <w:kern w:val="0"/>
            <w:sz w:val="24"/>
            <w:szCs w:val="24"/>
          </w:rPr>
          <m:t>权重（</m:t>
        </m:r>
        <m: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>30%</m:t>
        </m:r>
        <m:r>
          <w:rPr>
            <w:rFonts w:ascii="Cambria Math" w:eastAsia="宋体" w:hAnsi="Cambria Math" w:cs="宋体" w:hint="eastAsia"/>
            <w:color w:val="000000"/>
            <w:kern w:val="0"/>
            <w:sz w:val="24"/>
            <w:szCs w:val="24"/>
          </w:rPr>
          <m:t>）</m:t>
        </m:r>
      </m:oMath>
    </w:p>
    <w:p w:rsidR="005924DC" w:rsidRDefault="005924DC" w:rsidP="005924DC">
      <w:pPr>
        <w:autoSpaceDE w:val="0"/>
        <w:autoSpaceDN w:val="0"/>
        <w:spacing w:line="360" w:lineRule="auto"/>
        <w:ind w:right="83"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A42701" w:rsidRPr="00A42701" w:rsidRDefault="00A42701" w:rsidP="005924DC">
      <w:pPr>
        <w:autoSpaceDE w:val="0"/>
        <w:autoSpaceDN w:val="0"/>
        <w:spacing w:line="360" w:lineRule="auto"/>
        <w:ind w:right="83"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计分方式采用归一法，其中</w:t>
      </w:r>
      <w:r w:rsidR="00186FC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A代表</w:t>
      </w:r>
      <w:r w:rsidR="00B86BC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个人</w:t>
      </w:r>
      <w:r w:rsidR="00186FC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累计平均成绩，A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vertAlign w:val="subscript"/>
        </w:rPr>
        <w:t>max</w:t>
      </w: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表示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专业内该项总分最高者。</w:t>
      </w:r>
    </w:p>
    <w:p w:rsidR="00E61453" w:rsidRPr="0066761A" w:rsidRDefault="00A42701" w:rsidP="00E61453">
      <w:pPr>
        <w:autoSpaceDE w:val="0"/>
        <w:autoSpaceDN w:val="0"/>
        <w:spacing w:line="360" w:lineRule="auto"/>
        <w:ind w:left="360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</w:t>
      </w:r>
      <w:r w:rsidR="00E61453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课程包括第一</w:t>
      </w:r>
      <w:r w:rsidR="00E61453"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、</w:t>
      </w:r>
      <w:r w:rsidR="00E61453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第二、第三学期的</w:t>
      </w:r>
      <w:r w:rsidR="00E61453"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学</w:t>
      </w:r>
      <w:r w:rsidR="00E61453"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位课和非学位课</w:t>
      </w:r>
      <w:r w:rsidR="00E61453"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；</w:t>
      </w:r>
    </w:p>
    <w:p w:rsidR="00E61453" w:rsidRPr="0066761A" w:rsidRDefault="00E61453" w:rsidP="00E61453">
      <w:pPr>
        <w:autoSpaceDE w:val="0"/>
        <w:autoSpaceDN w:val="0"/>
        <w:spacing w:line="360" w:lineRule="auto"/>
        <w:ind w:left="360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 学术报告与学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术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讲座、研究生教学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实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习（生产实践）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不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在计算范围内；</w:t>
      </w:r>
    </w:p>
    <w:p w:rsidR="00E61453" w:rsidRPr="00A42701" w:rsidRDefault="00E61453" w:rsidP="00A42701">
      <w:pPr>
        <w:autoSpaceDE w:val="0"/>
        <w:autoSpaceDN w:val="0"/>
        <w:spacing w:line="360" w:lineRule="auto"/>
        <w:ind w:left="360" w:right="713"/>
        <w:jc w:val="left"/>
        <w:rPr>
          <w:rFonts w:ascii="宋体" w:eastAsia="宋体" w:hAnsi="宋体" w:cs="宋体"/>
          <w:bCs/>
          <w:color w:val="000000"/>
          <w:w w:val="99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 由研究生院认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定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免修、直接给学分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的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英语等课程不在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计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算范围内；</w:t>
      </w:r>
    </w:p>
    <w:p w:rsidR="00E61453" w:rsidRPr="0066761A" w:rsidRDefault="00E61453" w:rsidP="00E61453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 xml:space="preserve">（二）各类研究成果（论文、专利）、科技竞赛获奖等（权重 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4</w:t>
      </w:r>
      <w:r w:rsidRPr="0066761A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0%）</w:t>
      </w:r>
    </w:p>
    <w:p w:rsidR="00E61453" w:rsidRPr="0066761A" w:rsidRDefault="00E61453" w:rsidP="00E61453">
      <w:pPr>
        <w:autoSpaceDE w:val="0"/>
        <w:autoSpaceDN w:val="0"/>
        <w:spacing w:line="360" w:lineRule="auto"/>
        <w:ind w:left="141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1、研究成果（论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文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）分值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规定如下：</w:t>
      </w:r>
    </w:p>
    <w:tbl>
      <w:tblPr>
        <w:tblpPr w:leftFromText="180" w:rightFromText="180" w:vertAnchor="text" w:horzAnchor="margin" w:tblpY="33"/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214"/>
        <w:gridCol w:w="2884"/>
      </w:tblGrid>
      <w:tr w:rsidR="004968EE" w:rsidRPr="0066761A" w:rsidTr="004968EE">
        <w:trPr>
          <w:trHeight w:hRule="exact" w:val="450"/>
        </w:trPr>
        <w:tc>
          <w:tcPr>
            <w:tcW w:w="5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53" w:line="360" w:lineRule="auto"/>
              <w:ind w:left="236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53" w:line="360" w:lineRule="auto"/>
              <w:ind w:left="1021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分值/篇</w:t>
            </w:r>
          </w:p>
        </w:tc>
      </w:tr>
      <w:tr w:rsidR="004968EE" w:rsidRPr="0066761A" w:rsidTr="004968EE">
        <w:trPr>
          <w:trHeight w:hRule="exact" w:val="450"/>
        </w:trPr>
        <w:tc>
          <w:tcPr>
            <w:tcW w:w="5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9949B3">
            <w:pPr>
              <w:autoSpaceDE w:val="0"/>
              <w:autoSpaceDN w:val="0"/>
              <w:spacing w:before="1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SCI(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sz w:val="24"/>
                <w:szCs w:val="24"/>
              </w:rPr>
              <w:t>一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kern w:val="0"/>
                <w:sz w:val="24"/>
                <w:szCs w:val="24"/>
              </w:rPr>
              <w:t>区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)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78" w:line="360" w:lineRule="auto"/>
              <w:ind w:left="1338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20</w:t>
            </w:r>
          </w:p>
        </w:tc>
      </w:tr>
      <w:tr w:rsidR="004968EE" w:rsidRPr="0066761A" w:rsidTr="004968EE">
        <w:trPr>
          <w:trHeight w:hRule="exact" w:val="450"/>
        </w:trPr>
        <w:tc>
          <w:tcPr>
            <w:tcW w:w="5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9949B3">
            <w:pPr>
              <w:autoSpaceDE w:val="0"/>
              <w:autoSpaceDN w:val="0"/>
              <w:spacing w:before="177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SCI(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sz w:val="24"/>
                <w:szCs w:val="24"/>
              </w:rPr>
              <w:t>二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kern w:val="0"/>
                <w:sz w:val="24"/>
                <w:szCs w:val="24"/>
              </w:rPr>
              <w:t>区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)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77" w:line="360" w:lineRule="auto"/>
              <w:ind w:left="1338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15</w:t>
            </w:r>
          </w:p>
        </w:tc>
      </w:tr>
      <w:tr w:rsidR="004968EE" w:rsidRPr="0066761A" w:rsidTr="004968EE">
        <w:trPr>
          <w:trHeight w:hRule="exact" w:val="450"/>
        </w:trPr>
        <w:tc>
          <w:tcPr>
            <w:tcW w:w="5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9949B3">
            <w:pPr>
              <w:autoSpaceDE w:val="0"/>
              <w:autoSpaceDN w:val="0"/>
              <w:spacing w:before="178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SCI(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sz w:val="24"/>
                <w:szCs w:val="24"/>
              </w:rPr>
              <w:t>三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kern w:val="0"/>
                <w:sz w:val="24"/>
                <w:szCs w:val="24"/>
              </w:rPr>
              <w:t>区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10"/>
                <w:kern w:val="0"/>
                <w:sz w:val="24"/>
                <w:szCs w:val="24"/>
              </w:rPr>
              <w:t>、</w:t>
            </w: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四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10"/>
                <w:kern w:val="0"/>
                <w:sz w:val="24"/>
                <w:szCs w:val="24"/>
              </w:rPr>
              <w:t>区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-3"/>
                <w:kern w:val="0"/>
                <w:sz w:val="24"/>
                <w:szCs w:val="24"/>
              </w:rPr>
              <w:t>)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78" w:line="360" w:lineRule="auto"/>
              <w:ind w:left="1338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2"/>
                <w:w w:val="103"/>
                <w:kern w:val="0"/>
                <w:sz w:val="24"/>
                <w:szCs w:val="24"/>
              </w:rPr>
              <w:t>10</w:t>
            </w:r>
          </w:p>
        </w:tc>
      </w:tr>
      <w:tr w:rsidR="004968EE" w:rsidRPr="0066761A" w:rsidTr="004968EE">
        <w:trPr>
          <w:trHeight w:hRule="exact" w:val="450"/>
        </w:trPr>
        <w:tc>
          <w:tcPr>
            <w:tcW w:w="5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77" w:line="360" w:lineRule="auto"/>
              <w:ind w:left="22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3"/>
                <w:w w:val="101"/>
                <w:kern w:val="0"/>
                <w:sz w:val="24"/>
                <w:szCs w:val="24"/>
              </w:rPr>
              <w:t>A</w:t>
            </w:r>
            <w:r w:rsidRPr="0066761A">
              <w:rPr>
                <w:rFonts w:ascii="宋体" w:eastAsia="宋体" w:hAnsi="宋体" w:cs="宋体"/>
                <w:bCs/>
                <w:color w:val="000000"/>
                <w:w w:val="49"/>
                <w:kern w:val="0"/>
                <w:sz w:val="24"/>
                <w:szCs w:val="24"/>
              </w:rPr>
              <w:t xml:space="preserve"> 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8"/>
                <w:kern w:val="0"/>
                <w:sz w:val="24"/>
                <w:szCs w:val="24"/>
              </w:rPr>
              <w:t>类</w:t>
            </w: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论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8"/>
                <w:w w:val="102"/>
                <w:kern w:val="0"/>
                <w:sz w:val="24"/>
                <w:szCs w:val="24"/>
              </w:rPr>
              <w:t>文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77" w:line="360" w:lineRule="auto"/>
              <w:ind w:left="13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3"/>
                <w:w w:val="101"/>
                <w:kern w:val="0"/>
                <w:sz w:val="24"/>
                <w:szCs w:val="24"/>
              </w:rPr>
              <w:t>6</w:t>
            </w:r>
          </w:p>
        </w:tc>
      </w:tr>
      <w:tr w:rsidR="004968EE" w:rsidRPr="0066761A" w:rsidTr="004968EE">
        <w:trPr>
          <w:trHeight w:hRule="exact" w:val="450"/>
        </w:trPr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78" w:line="360" w:lineRule="auto"/>
              <w:ind w:left="22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3"/>
                <w:w w:val="101"/>
                <w:kern w:val="0"/>
                <w:sz w:val="24"/>
                <w:szCs w:val="24"/>
              </w:rPr>
              <w:t>B</w:t>
            </w:r>
            <w:r w:rsidRPr="0066761A">
              <w:rPr>
                <w:rFonts w:ascii="宋体" w:eastAsia="宋体" w:hAnsi="宋体" w:cs="宋体"/>
                <w:bCs/>
                <w:color w:val="000000"/>
                <w:w w:val="49"/>
                <w:kern w:val="0"/>
                <w:sz w:val="24"/>
                <w:szCs w:val="24"/>
              </w:rPr>
              <w:t xml:space="preserve"> 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8"/>
                <w:kern w:val="0"/>
                <w:sz w:val="24"/>
                <w:szCs w:val="24"/>
              </w:rPr>
              <w:t>类</w:t>
            </w:r>
            <w:r w:rsidRPr="0066761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论</w:t>
            </w:r>
            <w:r w:rsidRPr="0066761A">
              <w:rPr>
                <w:rFonts w:ascii="宋体" w:eastAsia="宋体" w:hAnsi="宋体" w:cs="宋体"/>
                <w:bCs/>
                <w:color w:val="000000"/>
                <w:spacing w:val="8"/>
                <w:w w:val="102"/>
                <w:kern w:val="0"/>
                <w:sz w:val="24"/>
                <w:szCs w:val="24"/>
              </w:rPr>
              <w:t>文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8EE" w:rsidRPr="0066761A" w:rsidRDefault="004968EE" w:rsidP="004968EE">
            <w:pPr>
              <w:autoSpaceDE w:val="0"/>
              <w:autoSpaceDN w:val="0"/>
              <w:spacing w:before="178" w:line="360" w:lineRule="auto"/>
              <w:ind w:left="13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61A">
              <w:rPr>
                <w:rFonts w:ascii="宋体" w:eastAsia="宋体" w:hAnsi="宋体" w:cs="宋体"/>
                <w:bCs/>
                <w:color w:val="000000"/>
                <w:spacing w:val="3"/>
                <w:w w:val="101"/>
                <w:kern w:val="0"/>
                <w:sz w:val="24"/>
                <w:szCs w:val="24"/>
              </w:rPr>
              <w:t>1</w:t>
            </w:r>
          </w:p>
        </w:tc>
      </w:tr>
    </w:tbl>
    <w:p w:rsidR="00E61453" w:rsidRDefault="00E61453" w:rsidP="00E6145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68EE" w:rsidRPr="00E00B48" w:rsidRDefault="004968EE" w:rsidP="004968E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上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表中的论文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均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指以上海理工大学研究生身份为第一作者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或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导师为第一作者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，学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生为第二作者的论文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，同时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第一作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者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单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位是上海理工大学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公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开发表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（含在线发表）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的学术论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文；</w:t>
      </w:r>
    </w:p>
    <w:p w:rsidR="004968EE" w:rsidRDefault="004968EE" w:rsidP="004968EE">
      <w:pPr>
        <w:autoSpaceDE w:val="0"/>
        <w:autoSpaceDN w:val="0"/>
        <w:spacing w:line="360" w:lineRule="auto"/>
        <w:ind w:left="424" w:right="888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 若学生最高级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别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论文为</w:t>
      </w:r>
      <w:r w:rsidRPr="0066761A">
        <w:rPr>
          <w:rFonts w:ascii="宋体" w:eastAsia="宋体" w:hAnsi="宋体" w:cs="宋体"/>
          <w:bCs/>
          <w:color w:val="000000"/>
          <w:w w:val="5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B</w:t>
      </w:r>
      <w:r w:rsidRPr="0066761A">
        <w:rPr>
          <w:rFonts w:ascii="宋体" w:eastAsia="宋体" w:hAnsi="宋体" w:cs="宋体"/>
          <w:bCs/>
          <w:color w:val="000000"/>
          <w:w w:val="5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类学术论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文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，则需</w:t>
      </w:r>
      <w:r w:rsidRPr="0066761A">
        <w:rPr>
          <w:rFonts w:ascii="宋体" w:eastAsia="宋体" w:hAnsi="宋体" w:cs="宋体"/>
          <w:bCs/>
          <w:color w:val="000000"/>
          <w:w w:val="5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</w:t>
      </w:r>
      <w:r w:rsidRPr="0066761A">
        <w:rPr>
          <w:rFonts w:ascii="宋体" w:eastAsia="宋体" w:hAnsi="宋体" w:cs="宋体"/>
          <w:bCs/>
          <w:color w:val="000000"/>
          <w:w w:val="49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篇</w:t>
      </w:r>
      <w:r w:rsidRPr="0066761A">
        <w:rPr>
          <w:rFonts w:ascii="宋体" w:eastAsia="宋体" w:hAnsi="宋体" w:cs="宋体"/>
          <w:bCs/>
          <w:color w:val="000000"/>
          <w:w w:val="49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B</w:t>
      </w:r>
      <w:r w:rsidRPr="0066761A">
        <w:rPr>
          <w:rFonts w:ascii="宋体" w:eastAsia="宋体" w:hAnsi="宋体" w:cs="宋体"/>
          <w:bCs/>
          <w:color w:val="000000"/>
          <w:w w:val="49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类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论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文起计； </w:t>
      </w:r>
    </w:p>
    <w:p w:rsidR="004968EE" w:rsidRDefault="004968EE" w:rsidP="004968EE">
      <w:pPr>
        <w:autoSpaceDE w:val="0"/>
        <w:autoSpaceDN w:val="0"/>
        <w:spacing w:line="360" w:lineRule="auto"/>
        <w:ind w:left="424" w:right="888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 有多篇以学生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本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人为第二作者的论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文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，以最高得分计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入</w:t>
      </w:r>
      <w:r w:rsidRPr="0066761A">
        <w:rPr>
          <w:rFonts w:ascii="宋体" w:eastAsia="宋体" w:hAnsi="宋体" w:cs="宋体"/>
          <w:bCs/>
          <w:color w:val="000000"/>
          <w:w w:val="5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</w:t>
      </w:r>
      <w:r w:rsidRPr="0066761A">
        <w:rPr>
          <w:rFonts w:ascii="宋体" w:eastAsia="宋体" w:hAnsi="宋体" w:cs="宋体"/>
          <w:bCs/>
          <w:color w:val="000000"/>
          <w:w w:val="5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篇；</w:t>
      </w:r>
    </w:p>
    <w:p w:rsidR="004968EE" w:rsidRPr="0066761A" w:rsidRDefault="004968EE" w:rsidP="004968EE">
      <w:pPr>
        <w:autoSpaceDE w:val="0"/>
        <w:autoSpaceDN w:val="0"/>
        <w:spacing w:line="360" w:lineRule="auto"/>
        <w:ind w:right="83" w:firstLine="424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</w:t>
      </w:r>
      <w:r w:rsidRPr="0066761A">
        <w:rPr>
          <w:rFonts w:ascii="宋体" w:eastAsia="宋体" w:hAnsi="宋体" w:cs="宋体"/>
          <w:bCs/>
          <w:color w:val="000000"/>
          <w:spacing w:val="5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论</w:t>
      </w:r>
      <w:r w:rsidRPr="0066761A">
        <w:rPr>
          <w:rFonts w:ascii="宋体" w:eastAsia="宋体" w:hAnsi="宋体" w:cs="宋体"/>
          <w:bCs/>
          <w:color w:val="000000"/>
          <w:spacing w:val="-3"/>
          <w:w w:val="102"/>
          <w:kern w:val="0"/>
          <w:sz w:val="24"/>
          <w:szCs w:val="24"/>
        </w:rPr>
        <w:t>文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分类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按</w:t>
      </w:r>
      <w:r w:rsidRPr="0066761A">
        <w:rPr>
          <w:rFonts w:ascii="宋体" w:eastAsia="宋体" w:hAnsi="宋体" w:cs="宋体"/>
          <w:bCs/>
          <w:color w:val="000000"/>
          <w:spacing w:val="2"/>
          <w:kern w:val="0"/>
          <w:sz w:val="24"/>
          <w:szCs w:val="24"/>
        </w:rPr>
        <w:t>照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学</w:t>
      </w:r>
      <w:r w:rsidRPr="0066761A">
        <w:rPr>
          <w:rFonts w:ascii="宋体" w:eastAsia="宋体" w:hAnsi="宋体" w:cs="宋体"/>
          <w:bCs/>
          <w:color w:val="000000"/>
          <w:spacing w:val="-7"/>
          <w:w w:val="104"/>
          <w:kern w:val="0"/>
          <w:sz w:val="24"/>
          <w:szCs w:val="24"/>
        </w:rPr>
        <w:t>校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颁布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的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《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上</w:t>
      </w:r>
      <w:r w:rsidRPr="0066761A">
        <w:rPr>
          <w:rFonts w:ascii="宋体" w:eastAsia="宋体" w:hAnsi="宋体" w:cs="宋体"/>
          <w:bCs/>
          <w:color w:val="000000"/>
          <w:spacing w:val="-10"/>
          <w:w w:val="105"/>
          <w:kern w:val="0"/>
          <w:sz w:val="24"/>
          <w:szCs w:val="24"/>
        </w:rPr>
        <w:t>海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理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工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大学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校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定</w:t>
      </w:r>
      <w:r w:rsidRPr="0066761A">
        <w:rPr>
          <w:rFonts w:ascii="宋体" w:eastAsia="宋体" w:hAnsi="宋体" w:cs="宋体"/>
          <w:bCs/>
          <w:color w:val="000000"/>
          <w:spacing w:val="-3"/>
          <w:w w:val="102"/>
          <w:kern w:val="0"/>
          <w:sz w:val="24"/>
          <w:szCs w:val="24"/>
        </w:rPr>
        <w:t>国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内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外期</w:t>
      </w:r>
      <w:r w:rsidRPr="0066761A">
        <w:rPr>
          <w:rFonts w:ascii="宋体" w:eastAsia="宋体" w:hAnsi="宋体" w:cs="宋体"/>
          <w:bCs/>
          <w:color w:val="000000"/>
          <w:w w:val="101"/>
          <w:kern w:val="0"/>
          <w:sz w:val="24"/>
          <w:szCs w:val="24"/>
        </w:rPr>
        <w:t>刊</w:t>
      </w:r>
      <w:r w:rsidRPr="0066761A">
        <w:rPr>
          <w:rFonts w:ascii="宋体" w:eastAsia="宋体" w:hAnsi="宋体" w:cs="宋体"/>
          <w:bCs/>
          <w:color w:val="000000"/>
          <w:spacing w:val="-5"/>
          <w:w w:val="103"/>
          <w:kern w:val="0"/>
          <w:sz w:val="24"/>
          <w:szCs w:val="24"/>
        </w:rPr>
        <w:t>源及</w:t>
      </w:r>
      <w:r w:rsidRPr="0066761A">
        <w:rPr>
          <w:rFonts w:ascii="宋体" w:eastAsia="宋体" w:hAnsi="宋体" w:cs="宋体"/>
          <w:bCs/>
          <w:color w:val="000000"/>
          <w:w w:val="4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论</w:t>
      </w:r>
      <w:r w:rsidRPr="0066761A">
        <w:rPr>
          <w:rFonts w:ascii="宋体" w:eastAsia="宋体" w:hAnsi="宋体" w:cs="宋体"/>
          <w:bCs/>
          <w:color w:val="000000"/>
          <w:spacing w:val="2"/>
          <w:kern w:val="0"/>
          <w:sz w:val="24"/>
          <w:szCs w:val="24"/>
        </w:rPr>
        <w:t>文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的</w:t>
      </w:r>
      <w:r w:rsidRPr="0066761A">
        <w:rPr>
          <w:rFonts w:ascii="宋体" w:eastAsia="宋体" w:hAnsi="宋体" w:cs="宋体"/>
          <w:bCs/>
          <w:color w:val="000000"/>
          <w:spacing w:val="-7"/>
          <w:w w:val="104"/>
          <w:kern w:val="0"/>
          <w:sz w:val="24"/>
          <w:szCs w:val="24"/>
        </w:rPr>
        <w:t>分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类》文件执行。同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一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成果按最高分计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，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不重复计算；</w:t>
      </w:r>
    </w:p>
    <w:p w:rsidR="00431B1D" w:rsidRDefault="00431B1D" w:rsidP="00431B1D">
      <w:pPr>
        <w:autoSpaceDE w:val="0"/>
        <w:autoSpaceDN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431B1D" w:rsidRPr="0066761A" w:rsidRDefault="00431B1D" w:rsidP="00431B1D">
      <w:pPr>
        <w:autoSpaceDE w:val="0"/>
        <w:autoSpaceDN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2、研究成果（专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利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）分值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B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规定如下：</w:t>
      </w:r>
    </w:p>
    <w:p w:rsidR="00D018C4" w:rsidRPr="0066761A" w:rsidRDefault="00D018C4" w:rsidP="00431B1D">
      <w:pPr>
        <w:spacing w:line="360" w:lineRule="auto"/>
        <w:rPr>
          <w:rFonts w:ascii="宋体" w:eastAsia="宋体" w:hAnsi="宋体" w:hint="eastAsia"/>
          <w:sz w:val="24"/>
          <w:szCs w:val="24"/>
        </w:rPr>
        <w:sectPr w:rsidR="00D018C4" w:rsidRPr="0066761A">
          <w:type w:val="continuous"/>
          <w:pgSz w:w="11900" w:h="16840"/>
          <w:pgMar w:top="1353" w:right="1594" w:bottom="683" w:left="1797" w:header="851" w:footer="683" w:gutter="0"/>
          <w:cols w:space="0"/>
        </w:sect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2736"/>
      </w:tblGrid>
      <w:tr w:rsidR="00431B1D" w:rsidRPr="004220F4" w:rsidTr="00FA242C">
        <w:tc>
          <w:tcPr>
            <w:tcW w:w="5358" w:type="dxa"/>
          </w:tcPr>
          <w:p w:rsidR="00431B1D" w:rsidRPr="004220F4" w:rsidRDefault="00431B1D" w:rsidP="00FA242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2744" w:type="dxa"/>
          </w:tcPr>
          <w:p w:rsidR="00431B1D" w:rsidRPr="004220F4" w:rsidRDefault="00431B1D" w:rsidP="00FA242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分值/项</w:t>
            </w:r>
          </w:p>
        </w:tc>
      </w:tr>
      <w:tr w:rsidR="00431B1D" w:rsidRPr="004220F4" w:rsidTr="00FA242C">
        <w:tc>
          <w:tcPr>
            <w:tcW w:w="5358" w:type="dxa"/>
          </w:tcPr>
          <w:p w:rsidR="00431B1D" w:rsidRPr="004220F4" w:rsidRDefault="00431B1D" w:rsidP="00FA242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已授权发明专利</w:t>
            </w:r>
          </w:p>
        </w:tc>
        <w:tc>
          <w:tcPr>
            <w:tcW w:w="2744" w:type="dxa"/>
          </w:tcPr>
          <w:p w:rsidR="00431B1D" w:rsidRPr="004220F4" w:rsidRDefault="00431B1D" w:rsidP="00FA242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431B1D" w:rsidRPr="004220F4" w:rsidTr="00FA242C">
        <w:tc>
          <w:tcPr>
            <w:tcW w:w="5358" w:type="dxa"/>
          </w:tcPr>
          <w:p w:rsidR="00431B1D" w:rsidRPr="004220F4" w:rsidRDefault="00431B1D" w:rsidP="00FA242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已授权实用新型专利（外观设计专利）（不超过两项）</w:t>
            </w:r>
          </w:p>
        </w:tc>
        <w:tc>
          <w:tcPr>
            <w:tcW w:w="2744" w:type="dxa"/>
          </w:tcPr>
          <w:p w:rsidR="00431B1D" w:rsidRPr="004220F4" w:rsidRDefault="00431B1D" w:rsidP="00FA242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:rsidR="004968EE" w:rsidRPr="000B2199" w:rsidRDefault="004968EE" w:rsidP="00E61453">
      <w:pPr>
        <w:spacing w:line="360" w:lineRule="auto"/>
        <w:rPr>
          <w:rFonts w:ascii="宋体" w:eastAsia="宋体" w:hAnsi="宋体"/>
          <w:sz w:val="24"/>
          <w:szCs w:val="24"/>
        </w:rPr>
        <w:sectPr w:rsidR="004968EE" w:rsidRPr="000B2199">
          <w:type w:val="continuous"/>
          <w:pgSz w:w="11900" w:h="16840"/>
          <w:pgMar w:top="1267" w:right="1594" w:bottom="683" w:left="1797" w:header="851" w:footer="683" w:gutter="0"/>
          <w:cols w:space="0"/>
        </w:sectPr>
      </w:pPr>
    </w:p>
    <w:p w:rsidR="00E00B48" w:rsidRPr="00E00B48" w:rsidRDefault="00E00B48" w:rsidP="00431B1D">
      <w:pPr>
        <w:autoSpaceDE w:val="0"/>
        <w:autoSpaceDN w:val="0"/>
        <w:spacing w:line="360" w:lineRule="auto"/>
        <w:ind w:right="82"/>
        <w:jc w:val="left"/>
        <w:rPr>
          <w:rFonts w:ascii="宋体" w:eastAsia="宋体" w:hAnsi="宋体"/>
          <w:sz w:val="8"/>
          <w:szCs w:val="24"/>
        </w:rPr>
      </w:pPr>
      <w:bookmarkStart w:id="2" w:name="_bookmark1"/>
      <w:bookmarkEnd w:id="2"/>
    </w:p>
    <w:p w:rsidR="003B16EC" w:rsidRPr="00E00B48" w:rsidRDefault="00E61453" w:rsidP="00E00B48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 发明专利第一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署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名者单位应是上海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理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工大学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。学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生第二排名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计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算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25%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，学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生第三排名计算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15%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；</w:t>
      </w:r>
    </w:p>
    <w:p w:rsidR="003B16EC" w:rsidRPr="0066761A" w:rsidRDefault="00E61453" w:rsidP="00431B1D">
      <w:pPr>
        <w:autoSpaceDE w:val="0"/>
        <w:autoSpaceDN w:val="0"/>
        <w:spacing w:line="360" w:lineRule="auto"/>
        <w:ind w:left="141"/>
        <w:jc w:val="left"/>
        <w:rPr>
          <w:rFonts w:ascii="宋体" w:eastAsia="宋体" w:hAnsi="宋体"/>
          <w:sz w:val="24"/>
          <w:szCs w:val="24"/>
        </w:rPr>
        <w:sectPr w:rsidR="003B16EC" w:rsidRPr="0066761A">
          <w:type w:val="continuous"/>
          <w:pgSz w:w="11900" w:h="16840"/>
          <w:pgMar w:top="1353" w:right="1594" w:bottom="683" w:left="1797" w:header="851" w:footer="683" w:gutter="0"/>
          <w:cols w:space="0"/>
        </w:sect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3、科技竞赛奖分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值</w:t>
      </w:r>
      <w:r w:rsidR="00585149">
        <w:rPr>
          <w:rFonts w:ascii="宋体" w:eastAsia="宋体" w:hAnsi="宋体" w:cs="宋体" w:hint="eastAsia"/>
          <w:bCs/>
          <w:color w:val="000000"/>
          <w:spacing w:val="-1"/>
          <w:kern w:val="0"/>
          <w:sz w:val="24"/>
          <w:szCs w:val="24"/>
        </w:rPr>
        <w:t>C</w:t>
      </w:r>
      <w:r w:rsidR="00585149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 xml:space="preserve"> 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规定如下：</w:t>
      </w:r>
    </w:p>
    <w:p w:rsidR="003B16EC" w:rsidRPr="0066761A" w:rsidRDefault="00936A98" w:rsidP="0058514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001"/>
        <w:gridCol w:w="2177"/>
      </w:tblGrid>
      <w:tr w:rsidR="00E00B48" w:rsidRPr="004220F4" w:rsidTr="000E4967">
        <w:trPr>
          <w:jc w:val="center"/>
        </w:trPr>
        <w:tc>
          <w:tcPr>
            <w:tcW w:w="1542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获奖等级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分值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 w:val="restart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国家级</w:t>
            </w: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/>
                <w:sz w:val="24"/>
                <w:szCs w:val="24"/>
              </w:rPr>
              <w:t>10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 w:val="restart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省部市级</w:t>
            </w: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 w:val="restart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校级</w:t>
            </w: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00B48" w:rsidRPr="004220F4" w:rsidTr="000E4967">
        <w:trPr>
          <w:jc w:val="center"/>
        </w:trPr>
        <w:tc>
          <w:tcPr>
            <w:tcW w:w="1542" w:type="dxa"/>
            <w:vMerge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2177" w:type="dxa"/>
          </w:tcPr>
          <w:p w:rsidR="00E00B48" w:rsidRPr="004220F4" w:rsidRDefault="00E00B48" w:rsidP="0092395C">
            <w:pPr>
              <w:pStyle w:val="a4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B16EC" w:rsidRPr="0066761A" w:rsidRDefault="00936A98" w:rsidP="0066761A">
      <w:pPr>
        <w:spacing w:line="360" w:lineRule="auto"/>
        <w:jc w:val="center"/>
        <w:rPr>
          <w:rFonts w:ascii="宋体" w:eastAsia="宋体" w:hAnsi="宋体"/>
          <w:sz w:val="24"/>
          <w:szCs w:val="24"/>
        </w:rPr>
        <w:sectPr w:rsidR="003B16EC" w:rsidRPr="0066761A">
          <w:type w:val="continuous"/>
          <w:pgSz w:w="11900" w:h="16840"/>
          <w:pgMar w:top="1353" w:right="1594" w:bottom="683" w:left="1797" w:header="851" w:footer="683" w:gutter="0"/>
          <w:cols w:space="0"/>
        </w:sectPr>
      </w:pPr>
    </w:p>
    <w:p w:rsidR="000E4967" w:rsidRPr="00E00B48" w:rsidRDefault="000E4967" w:rsidP="000E4967">
      <w:pPr>
        <w:autoSpaceDE w:val="0"/>
        <w:autoSpaceDN w:val="0"/>
        <w:spacing w:line="360" w:lineRule="auto"/>
        <w:jc w:val="left"/>
        <w:rPr>
          <w:rFonts w:ascii="宋体" w:eastAsia="宋体" w:hAnsi="宋体" w:cs="宋体" w:hint="eastAsia"/>
          <w:bCs/>
          <w:color w:val="000000"/>
          <w:kern w:val="0"/>
          <w:sz w:val="15"/>
          <w:szCs w:val="24"/>
        </w:rPr>
      </w:pPr>
    </w:p>
    <w:p w:rsidR="00E00B48" w:rsidRPr="00E00B48" w:rsidRDefault="00E00B48" w:rsidP="00E00B48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E00B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★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E00B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团队获奖只统计排名前三获奖者，第二、第三排名分值分别按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4</w:t>
      </w:r>
      <w:r w:rsidRPr="00E00B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0%、</w:t>
      </w:r>
      <w:r w:rsidRPr="00E00B4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</w:t>
      </w:r>
      <w:r w:rsidRPr="00E00B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0%计算。</w:t>
      </w:r>
    </w:p>
    <w:p w:rsidR="003B16EC" w:rsidRPr="00E00B48" w:rsidRDefault="00E00B48" w:rsidP="00E00B48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学术竞赛类级别认定遵照获奖证书颁奖单位进行甄别，原则上只认定</w:t>
      </w:r>
      <w:r w:rsidR="00431B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纳入高教学会竞赛评估的学科竞赛（校定A类学科竞赛）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，其他奖项需经过评审委员会讨论，讨论不通过者会转入社会工作参与情况进行核算计分。</w:t>
      </w:r>
    </w:p>
    <w:p w:rsidR="003B16EC" w:rsidRDefault="00E61453" w:rsidP="0066761A">
      <w:pPr>
        <w:autoSpaceDE w:val="0"/>
        <w:autoSpaceDN w:val="0"/>
        <w:spacing w:line="360" w:lineRule="auto"/>
        <w:ind w:left="479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★同一成果</w:t>
      </w:r>
      <w:r w:rsid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、同一年份同一赛事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按最高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级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奖项计入，不重</w:t>
      </w:r>
      <w:r w:rsidRPr="0066761A">
        <w:rPr>
          <w:rFonts w:ascii="宋体" w:eastAsia="宋体" w:hAnsi="宋体" w:cs="宋体"/>
          <w:bCs/>
          <w:color w:val="000000"/>
          <w:spacing w:val="-1"/>
          <w:kern w:val="0"/>
          <w:sz w:val="24"/>
          <w:szCs w:val="24"/>
        </w:rPr>
        <w:t>复</w:t>
      </w:r>
      <w:r w:rsidRPr="0066761A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计算；</w:t>
      </w:r>
    </w:p>
    <w:p w:rsidR="00585149" w:rsidRDefault="00585149" w:rsidP="00585149">
      <w:pPr>
        <w:autoSpaceDE w:val="0"/>
        <w:autoSpaceDN w:val="0"/>
        <w:spacing w:line="360" w:lineRule="auto"/>
        <w:ind w:left="141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4</w:t>
      </w:r>
      <w:r w:rsidR="00F530D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、本部分</w:t>
      </w: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计分规则如下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：</w:t>
      </w:r>
    </w:p>
    <w:p w:rsidR="00585149" w:rsidRDefault="00F530DD" w:rsidP="00585149">
      <w:pPr>
        <w:autoSpaceDE w:val="0"/>
        <w:autoSpaceDN w:val="0"/>
        <w:spacing w:line="360" w:lineRule="auto"/>
        <w:ind w:left="141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本部分</w:t>
      </w:r>
      <w:r w:rsid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总分</w:t>
      </w:r>
      <w:r w:rsidR="0058514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 w:cs="宋体"/>
                <w:bCs/>
                <w:color w:val="000000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宋体" w:hint="eastAsia"/>
                <w:color w:val="000000"/>
                <w:kern w:val="0"/>
                <w:sz w:val="24"/>
                <w:szCs w:val="24"/>
              </w:rPr>
              <m:t>A</m:t>
            </m:r>
            <m:r>
              <w:rPr>
                <w:rFonts w:ascii="Cambria Math" w:eastAsia="宋体" w:hAnsi="Cambria Math" w:cs="宋体"/>
                <w:color w:val="000000"/>
                <w:kern w:val="0"/>
                <w:sz w:val="24"/>
                <w:szCs w:val="24"/>
              </w:rPr>
              <m:t>+</m:t>
            </m:r>
            <m:r>
              <w:rPr>
                <w:rFonts w:ascii="Cambria Math" w:eastAsia="宋体" w:hAnsi="Cambria Math" w:cs="宋体" w:hint="eastAsia"/>
                <w:color w:val="000000"/>
                <w:kern w:val="0"/>
                <w:sz w:val="24"/>
                <w:szCs w:val="24"/>
              </w:rPr>
              <m:t>B</m:t>
            </m:r>
            <m:r>
              <w:rPr>
                <w:rFonts w:ascii="Cambria Math" w:eastAsia="宋体" w:hAnsi="Cambria Math" w:cs="宋体"/>
                <w:color w:val="000000"/>
                <w:kern w:val="0"/>
                <w:sz w:val="24"/>
                <w:szCs w:val="24"/>
              </w:rPr>
              <m:t>+</m:t>
            </m:r>
            <m:r>
              <w:rPr>
                <w:rFonts w:ascii="Cambria Math" w:eastAsia="宋体" w:hAnsi="Cambria Math" w:cs="宋体" w:hint="eastAsia"/>
                <w:color w:val="000000"/>
                <w:kern w:val="0"/>
                <w:sz w:val="24"/>
                <w:szCs w:val="24"/>
              </w:rPr>
              <m:t>C</m:t>
            </m:r>
          </m:num>
          <m:den>
            <m:sSub>
              <m:sSubPr>
                <m:ctrlPr>
                  <w:rPr>
                    <w:rFonts w:ascii="Cambria Math" w:eastAsia="宋体" w:hAnsi="Cambria Math" w:cs="宋体"/>
                    <w:bCs/>
                    <w:i/>
                    <w:color w:val="000000"/>
                    <w:ker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（</m:t>
                </m:r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A</m:t>
                </m:r>
                <m:r>
                  <w:rPr>
                    <w:rFonts w:ascii="Cambria Math" w:eastAsia="宋体" w:hAnsi="Cambria Math" w:cs="宋体"/>
                    <w:color w:val="000000"/>
                    <w:kern w:val="0"/>
                    <w:sz w:val="24"/>
                    <w:szCs w:val="24"/>
                  </w:rPr>
                  <m:t>+</m:t>
                </m:r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B</m:t>
                </m:r>
                <m:r>
                  <w:rPr>
                    <w:rFonts w:ascii="Cambria Math" w:eastAsia="宋体" w:hAnsi="Cambria Math" w:cs="宋体"/>
                    <w:color w:val="000000"/>
                    <w:kern w:val="0"/>
                    <w:sz w:val="24"/>
                    <w:szCs w:val="24"/>
                  </w:rPr>
                  <m:t>+</m:t>
                </m:r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C</m:t>
                </m:r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）</m:t>
                </m:r>
              </m:e>
              <m:sub>
                <m:r>
                  <w:rPr>
                    <w:rFonts w:ascii="Cambria Math" w:eastAsia="宋体" w:hAnsi="Cambria Math" w:cs="宋体" w:hint="eastAsia"/>
                    <w:color w:val="000000"/>
                    <w:kern w:val="0"/>
                    <w:sz w:val="24"/>
                    <w:szCs w:val="24"/>
                  </w:rPr>
                  <m:t>max</m:t>
                </m:r>
              </m:sub>
            </m:sSub>
          </m:den>
        </m:f>
        <m: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>*100*</m:t>
        </m:r>
        <m:r>
          <w:rPr>
            <w:rFonts w:ascii="Cambria Math" w:eastAsia="宋体" w:hAnsi="Cambria Math" w:cs="宋体" w:hint="eastAsia"/>
            <w:color w:val="000000"/>
            <w:kern w:val="0"/>
            <w:sz w:val="24"/>
            <w:szCs w:val="24"/>
          </w:rPr>
          <m:t>权重（</m:t>
        </m:r>
        <m:r>
          <w:rPr>
            <w:rFonts w:ascii="Cambria Math" w:eastAsia="宋体" w:hAnsi="Cambria Math" w:cs="宋体"/>
            <w:color w:val="000000"/>
            <w:kern w:val="0"/>
            <w:sz w:val="24"/>
            <w:szCs w:val="24"/>
          </w:rPr>
          <m:t>40%</m:t>
        </m:r>
        <m:r>
          <w:rPr>
            <w:rFonts w:ascii="Cambria Math" w:eastAsia="宋体" w:hAnsi="Cambria Math" w:cs="宋体" w:hint="eastAsia"/>
            <w:color w:val="000000"/>
            <w:kern w:val="0"/>
            <w:sz w:val="24"/>
            <w:szCs w:val="24"/>
          </w:rPr>
          <m:t>）</m:t>
        </m:r>
      </m:oMath>
    </w:p>
    <w:p w:rsidR="00585149" w:rsidRDefault="00585149" w:rsidP="00431B1D">
      <w:pPr>
        <w:autoSpaceDE w:val="0"/>
        <w:autoSpaceDN w:val="0"/>
        <w:spacing w:line="360" w:lineRule="auto"/>
        <w:ind w:left="141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计分方式采用归一法，其中（A+B+C）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vertAlign w:val="subscript"/>
        </w:rPr>
        <w:t>max</w:t>
      </w:r>
      <w:r w:rsidRPr="0058514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表示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专业内该项总分最高者。</w:t>
      </w:r>
    </w:p>
    <w:p w:rsidR="00431B1D" w:rsidRPr="00431B1D" w:rsidRDefault="00431B1D" w:rsidP="00431B1D">
      <w:pPr>
        <w:autoSpaceDE w:val="0"/>
        <w:autoSpaceDN w:val="0"/>
        <w:spacing w:line="360" w:lineRule="auto"/>
        <w:ind w:left="141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  <w:vertAlign w:val="subscript"/>
        </w:rPr>
      </w:pPr>
    </w:p>
    <w:p w:rsidR="00E61453" w:rsidRDefault="00E61453" w:rsidP="00E61453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D61F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五、评定步骤</w:t>
      </w:r>
    </w:p>
    <w:p w:rsidR="00431B1D" w:rsidRPr="00431B1D" w:rsidRDefault="00431B1D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</w:t>
      </w:r>
      <w:r w:rsidR="00D870F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召开党政联席会，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学校相关通知文件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制定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学院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具体评选细则，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确定评奖评优评审委员会名单，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做好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研究生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评优工</w:t>
      </w:r>
      <w:r w:rsidRPr="00431B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作的</w:t>
      </w:r>
      <w:r w:rsidR="0040206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领导</w:t>
      </w:r>
      <w:r w:rsidRPr="00431B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组织工作。</w:t>
      </w:r>
    </w:p>
    <w:p w:rsidR="00431B1D" w:rsidRPr="00431B1D" w:rsidRDefault="00431B1D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</w:t>
      </w:r>
      <w:r w:rsidR="00D870F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="00856DA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学生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本人提出书面申请，并由导师推荐。</w:t>
      </w:r>
    </w:p>
    <w:p w:rsidR="00431B1D" w:rsidRPr="00431B1D" w:rsidRDefault="00431B1D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</w:t>
      </w:r>
      <w:r w:rsidR="00D870F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班级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、党支部</w:t>
      </w:r>
      <w:r w:rsidR="00507B7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、辅导员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进行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评议、推荐。</w:t>
      </w:r>
    </w:p>
    <w:p w:rsidR="00431B1D" w:rsidRDefault="00431B1D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4</w:t>
      </w:r>
      <w:r w:rsidR="00D870F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研究生提交申请材料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学生工作办公室进行初步资格认定，并对所有参评人材料进行公示。</w:t>
      </w:r>
    </w:p>
    <w:p w:rsidR="00431B1D" w:rsidRPr="00431B1D" w:rsidRDefault="00431B1D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5</w:t>
      </w:r>
      <w:r w:rsidR="00D870F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学院评奖评优评审委员会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在规定的比例范围内</w:t>
      </w:r>
      <w:r w:rsidR="00E2591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评审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确定候选</w:t>
      </w:r>
      <w:r w:rsidRPr="00431B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人，并在学院范围内进行公示。</w:t>
      </w:r>
    </w:p>
    <w:p w:rsidR="00431B1D" w:rsidRPr="00431B1D" w:rsidRDefault="00431B1D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6</w:t>
      </w:r>
      <w:r w:rsidR="00D870F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各学院将公示无异议的名单报研究生工作部。研究生工作部审核后报分管学生工作的校领导审批。</w:t>
      </w:r>
    </w:p>
    <w:p w:rsidR="00431B1D" w:rsidRDefault="00431B1D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7</w:t>
      </w:r>
      <w:r w:rsidR="00D870F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431B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市级优秀毕业生材料报上海市教育委员会审批。</w:t>
      </w:r>
    </w:p>
    <w:p w:rsidR="00624B58" w:rsidRDefault="00624B58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624B58" w:rsidRPr="00431B1D" w:rsidRDefault="00624B58" w:rsidP="00431B1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</w:p>
    <w:p w:rsidR="006B0CA9" w:rsidRPr="00ED61F1" w:rsidRDefault="00624B58" w:rsidP="006B0CA9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六</w:t>
      </w:r>
      <w:r w:rsidR="006B0C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6B0CA9" w:rsidRPr="00ED61F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公示与申诉</w:t>
      </w:r>
    </w:p>
    <w:p w:rsidR="006B0CA9" w:rsidRPr="00ED61F1" w:rsidRDefault="00431B1D" w:rsidP="006B0CA9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理学院优秀毕业研究生</w:t>
      </w:r>
      <w:r w:rsidR="006B0CA9" w:rsidRPr="00ED61F1">
        <w:rPr>
          <w:rFonts w:ascii="宋体" w:eastAsia="宋体" w:hAnsi="宋体" w:cs="Times New Roman" w:hint="eastAsia"/>
          <w:sz w:val="24"/>
          <w:szCs w:val="24"/>
        </w:rPr>
        <w:t>的评定严格实行公示制度，学院研究生</w:t>
      </w:r>
      <w:r>
        <w:rPr>
          <w:rFonts w:ascii="宋体" w:eastAsia="宋体" w:hAnsi="宋体" w:cs="Times New Roman" w:hint="eastAsia"/>
          <w:sz w:val="24"/>
          <w:szCs w:val="24"/>
        </w:rPr>
        <w:t>评奖评优评审委员会</w:t>
      </w:r>
      <w:r w:rsidR="003F0B22">
        <w:rPr>
          <w:rFonts w:ascii="宋体" w:eastAsia="宋体" w:hAnsi="宋体" w:cs="Times New Roman" w:hint="eastAsia"/>
          <w:sz w:val="24"/>
          <w:szCs w:val="24"/>
        </w:rPr>
        <w:t>会将每次评定结果在一定的时间内进行</w:t>
      </w:r>
      <w:r w:rsidR="006B0CA9" w:rsidRPr="00ED61F1">
        <w:rPr>
          <w:rFonts w:ascii="宋体" w:eastAsia="宋体" w:hAnsi="宋体" w:cs="Times New Roman" w:hint="eastAsia"/>
          <w:sz w:val="24"/>
          <w:szCs w:val="24"/>
        </w:rPr>
        <w:t>公示，接受监督。</w:t>
      </w:r>
    </w:p>
    <w:p w:rsidR="006B0CA9" w:rsidRDefault="00431B1D" w:rsidP="006B0CA9">
      <w:pPr>
        <w:pStyle w:val="a7"/>
        <w:spacing w:line="44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在学院公示阶段，</w:t>
      </w:r>
      <w:r w:rsidR="006B0CA9" w:rsidRPr="004220F4">
        <w:rPr>
          <w:rFonts w:ascii="宋体" w:hAnsi="宋体" w:hint="eastAsia"/>
          <w:sz w:val="24"/>
          <w:szCs w:val="24"/>
        </w:rPr>
        <w:t>研究生对于评定</w:t>
      </w:r>
      <w:r>
        <w:rPr>
          <w:rFonts w:ascii="宋体" w:hAnsi="宋体" w:hint="eastAsia"/>
          <w:sz w:val="24"/>
          <w:szCs w:val="24"/>
        </w:rPr>
        <w:t>结果</w:t>
      </w:r>
      <w:r w:rsidR="006B0CA9" w:rsidRPr="004220F4">
        <w:rPr>
          <w:rFonts w:ascii="宋体" w:hAnsi="宋体" w:hint="eastAsia"/>
          <w:sz w:val="24"/>
          <w:szCs w:val="24"/>
        </w:rPr>
        <w:t>如有异议，可在公示期内，以书面形式向学院提出申诉，学院在</w:t>
      </w:r>
      <w:r w:rsidR="006B0CA9" w:rsidRPr="004220F4">
        <w:rPr>
          <w:rFonts w:ascii="宋体" w:hAnsi="宋体"/>
          <w:sz w:val="24"/>
          <w:szCs w:val="24"/>
        </w:rPr>
        <w:t>10</w:t>
      </w:r>
      <w:r w:rsidR="006B0CA9" w:rsidRPr="004220F4">
        <w:rPr>
          <w:rFonts w:ascii="宋体" w:hAnsi="宋体" w:hint="eastAsia"/>
          <w:sz w:val="24"/>
          <w:szCs w:val="24"/>
        </w:rPr>
        <w:t>个工作日内做出答复，如果情况较为复杂，可适当延期答复，但是最长不超过</w:t>
      </w:r>
      <w:r w:rsidR="006B0CA9" w:rsidRPr="004220F4">
        <w:rPr>
          <w:rFonts w:ascii="宋体" w:hAnsi="宋体"/>
          <w:sz w:val="24"/>
          <w:szCs w:val="24"/>
        </w:rPr>
        <w:t>25</w:t>
      </w:r>
      <w:r w:rsidR="006B0CA9" w:rsidRPr="004220F4">
        <w:rPr>
          <w:rFonts w:ascii="宋体" w:hAnsi="宋体" w:hint="eastAsia"/>
          <w:sz w:val="24"/>
          <w:szCs w:val="24"/>
        </w:rPr>
        <w:t>个工作日，且必须预先通知研究生。</w:t>
      </w:r>
    </w:p>
    <w:p w:rsidR="006B0CA9" w:rsidRPr="00ED61F1" w:rsidRDefault="006B0CA9" w:rsidP="006B0CA9">
      <w:pPr>
        <w:pStyle w:val="a5"/>
      </w:pPr>
    </w:p>
    <w:p w:rsidR="006B0CA9" w:rsidRPr="00E61453" w:rsidRDefault="000C6E33" w:rsidP="006B0CA9">
      <w:pPr>
        <w:autoSpaceDE w:val="0"/>
        <w:autoSpaceDN w:val="0"/>
        <w:spacing w:beforeLines="50" w:before="120" w:afterLines="50" w:after="120" w:line="360" w:lineRule="auto"/>
        <w:ind w:right="10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</w:t>
      </w:r>
      <w:r w:rsidR="006B0C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624B5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附则</w:t>
      </w:r>
      <w:r w:rsidR="006B0CA9" w:rsidRPr="00E61453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:rsidR="006B0CA9" w:rsidRPr="00D870F4" w:rsidRDefault="006B0CA9" w:rsidP="00D870F4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870F4">
        <w:rPr>
          <w:rFonts w:ascii="宋体" w:eastAsia="宋体" w:hAnsi="宋体" w:cs="Times New Roman"/>
          <w:sz w:val="24"/>
          <w:szCs w:val="24"/>
        </w:rPr>
        <w:t>1、本办法从</w:t>
      </w:r>
      <w:r w:rsidRPr="00D870F4">
        <w:rPr>
          <w:rFonts w:ascii="宋体" w:eastAsia="宋体" w:hAnsi="宋体" w:cs="Times New Roman" w:hint="eastAsia"/>
          <w:sz w:val="24"/>
          <w:szCs w:val="24"/>
        </w:rPr>
        <w:t>颁布之日起</w:t>
      </w:r>
      <w:r w:rsidRPr="00D870F4">
        <w:rPr>
          <w:rFonts w:ascii="宋体" w:eastAsia="宋体" w:hAnsi="宋体" w:cs="Times New Roman"/>
          <w:sz w:val="24"/>
          <w:szCs w:val="24"/>
        </w:rPr>
        <w:t>开始</w:t>
      </w:r>
      <w:r w:rsidR="00C54DD4">
        <w:rPr>
          <w:rFonts w:ascii="宋体" w:eastAsia="宋体" w:hAnsi="宋体" w:cs="Times New Roman" w:hint="eastAsia"/>
          <w:sz w:val="24"/>
          <w:szCs w:val="24"/>
        </w:rPr>
        <w:t>执行</w:t>
      </w:r>
      <w:r w:rsidR="00D870F4" w:rsidRPr="00D870F4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D870F4" w:rsidRPr="00D870F4" w:rsidRDefault="00D870F4" w:rsidP="00D870F4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870F4">
        <w:rPr>
          <w:rFonts w:ascii="宋体" w:eastAsia="宋体" w:hAnsi="宋体" w:cs="Times New Roman" w:hint="eastAsia"/>
          <w:sz w:val="24"/>
          <w:szCs w:val="24"/>
        </w:rPr>
        <w:t>2、毕业离校前已被评为优秀毕业研究生，如因学位论文不通过、申报材料存在弄虚作假的、或有违纪行为的，取消优秀毕业研究生称号。</w:t>
      </w:r>
    </w:p>
    <w:p w:rsidR="006B0CA9" w:rsidRPr="00D870F4" w:rsidRDefault="00D870F4" w:rsidP="00D870F4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870F4">
        <w:rPr>
          <w:rFonts w:ascii="宋体" w:eastAsia="宋体" w:hAnsi="宋体" w:cs="Times New Roman"/>
          <w:sz w:val="24"/>
          <w:szCs w:val="24"/>
        </w:rPr>
        <w:t>3</w:t>
      </w:r>
      <w:r w:rsidR="006B0CA9" w:rsidRPr="00D870F4">
        <w:rPr>
          <w:rFonts w:ascii="宋体" w:eastAsia="宋体" w:hAnsi="宋体" w:cs="Times New Roman"/>
          <w:sz w:val="24"/>
          <w:szCs w:val="24"/>
        </w:rPr>
        <w:t>、本</w:t>
      </w:r>
      <w:r w:rsidRPr="00D870F4">
        <w:rPr>
          <w:rFonts w:ascii="宋体" w:eastAsia="宋体" w:hAnsi="宋体" w:cs="Times New Roman" w:hint="eastAsia"/>
          <w:sz w:val="24"/>
          <w:szCs w:val="24"/>
        </w:rPr>
        <w:t>细则</w:t>
      </w:r>
      <w:r w:rsidR="006B0CA9" w:rsidRPr="00D870F4">
        <w:rPr>
          <w:rFonts w:ascii="宋体" w:eastAsia="宋体" w:hAnsi="宋体" w:cs="Times New Roman"/>
          <w:sz w:val="24"/>
          <w:szCs w:val="24"/>
        </w:rPr>
        <w:t>最终解释权由</w:t>
      </w:r>
      <w:r w:rsidRPr="00D870F4">
        <w:rPr>
          <w:rFonts w:ascii="宋体" w:eastAsia="宋体" w:hAnsi="宋体" w:cs="Times New Roman" w:hint="eastAsia"/>
          <w:sz w:val="24"/>
          <w:szCs w:val="24"/>
        </w:rPr>
        <w:t>理学院</w:t>
      </w:r>
      <w:r w:rsidR="00431B1D" w:rsidRPr="00D870F4">
        <w:rPr>
          <w:rFonts w:ascii="宋体" w:eastAsia="宋体" w:hAnsi="宋体" w:cs="Times New Roman" w:hint="eastAsia"/>
          <w:sz w:val="24"/>
          <w:szCs w:val="24"/>
        </w:rPr>
        <w:t>评奖评优</w:t>
      </w:r>
      <w:r w:rsidR="00431B1D" w:rsidRPr="00D870F4">
        <w:rPr>
          <w:rFonts w:ascii="宋体" w:eastAsia="宋体" w:hAnsi="宋体" w:cs="Times New Roman"/>
          <w:sz w:val="24"/>
          <w:szCs w:val="24"/>
        </w:rPr>
        <w:t>评审委员会</w:t>
      </w:r>
      <w:r w:rsidR="006B0CA9" w:rsidRPr="00D870F4">
        <w:rPr>
          <w:rFonts w:ascii="宋体" w:eastAsia="宋体" w:hAnsi="宋体" w:cs="Times New Roman"/>
          <w:sz w:val="24"/>
          <w:szCs w:val="24"/>
        </w:rPr>
        <w:t>所有</w:t>
      </w:r>
      <w:r w:rsidR="006B0CA9" w:rsidRPr="00D870F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B0CA9" w:rsidRPr="00D870F4" w:rsidRDefault="006B0CA9" w:rsidP="00D870F4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B0CA9" w:rsidRDefault="006B0CA9" w:rsidP="006B0CA9">
      <w:pPr>
        <w:pStyle w:val="a5"/>
      </w:pPr>
    </w:p>
    <w:p w:rsidR="006B0CA9" w:rsidRDefault="006B0CA9" w:rsidP="006B0CA9">
      <w:pPr>
        <w:pStyle w:val="a5"/>
      </w:pPr>
    </w:p>
    <w:p w:rsidR="006B0CA9" w:rsidRPr="00E61453" w:rsidRDefault="006B0CA9" w:rsidP="006B0CA9">
      <w:pPr>
        <w:pStyle w:val="a5"/>
      </w:pPr>
    </w:p>
    <w:p w:rsidR="006B0CA9" w:rsidRPr="00E61453" w:rsidRDefault="006B0CA9" w:rsidP="006B0CA9">
      <w:pPr>
        <w:pStyle w:val="a7"/>
        <w:spacing w:line="440" w:lineRule="exact"/>
        <w:ind w:firstLineChars="0"/>
        <w:jc w:val="right"/>
        <w:rPr>
          <w:rFonts w:ascii="宋体" w:hAnsi="宋体"/>
          <w:sz w:val="24"/>
          <w:szCs w:val="24"/>
        </w:rPr>
      </w:pPr>
      <w:r w:rsidRPr="00E61453">
        <w:rPr>
          <w:rFonts w:ascii="宋体" w:hAnsi="宋体" w:hint="eastAsia"/>
          <w:sz w:val="24"/>
          <w:szCs w:val="24"/>
        </w:rPr>
        <w:t>上海理工大学理学院</w:t>
      </w:r>
    </w:p>
    <w:p w:rsidR="006B0CA9" w:rsidRPr="00F36583" w:rsidRDefault="006B0CA9" w:rsidP="00F36583">
      <w:pPr>
        <w:pStyle w:val="a7"/>
        <w:spacing w:line="440" w:lineRule="exact"/>
        <w:ind w:firstLineChars="0"/>
        <w:jc w:val="right"/>
        <w:rPr>
          <w:rFonts w:ascii="宋体" w:hAnsi="宋体" w:hint="eastAsia"/>
          <w:sz w:val="24"/>
          <w:szCs w:val="24"/>
        </w:rPr>
        <w:sectPr w:rsidR="006B0CA9" w:rsidRPr="00F36583">
          <w:type w:val="continuous"/>
          <w:pgSz w:w="11900" w:h="16840"/>
          <w:pgMar w:top="1353" w:right="1594" w:bottom="683" w:left="1797" w:header="851" w:footer="683" w:gutter="0"/>
          <w:cols w:space="0"/>
        </w:sectPr>
      </w:pPr>
      <w:r w:rsidRPr="00E61453">
        <w:rPr>
          <w:rFonts w:ascii="宋体" w:hAnsi="宋体" w:hint="eastAsia"/>
          <w:sz w:val="24"/>
          <w:szCs w:val="24"/>
        </w:rPr>
        <w:t>202</w:t>
      </w:r>
      <w:r w:rsidR="00D870F4">
        <w:rPr>
          <w:rFonts w:ascii="宋体" w:hAnsi="宋体"/>
          <w:sz w:val="24"/>
          <w:szCs w:val="24"/>
        </w:rPr>
        <w:t>2</w:t>
      </w:r>
      <w:r w:rsidRPr="00E61453">
        <w:rPr>
          <w:rFonts w:ascii="宋体" w:hAnsi="宋体" w:hint="eastAsia"/>
          <w:sz w:val="24"/>
          <w:szCs w:val="24"/>
        </w:rPr>
        <w:t>年</w:t>
      </w:r>
      <w:r w:rsidR="00D870F4">
        <w:rPr>
          <w:rFonts w:ascii="宋体" w:hAnsi="宋体"/>
          <w:sz w:val="24"/>
          <w:szCs w:val="24"/>
        </w:rPr>
        <w:t>3</w:t>
      </w:r>
      <w:r w:rsidRPr="00E61453">
        <w:rPr>
          <w:rFonts w:ascii="宋体" w:hAnsi="宋体" w:hint="eastAsia"/>
          <w:sz w:val="24"/>
          <w:szCs w:val="24"/>
        </w:rPr>
        <w:t>月</w:t>
      </w:r>
      <w:r w:rsidR="00ED3BFD">
        <w:rPr>
          <w:rFonts w:ascii="宋体" w:hAnsi="宋体" w:hint="eastAsia"/>
          <w:sz w:val="24"/>
          <w:szCs w:val="24"/>
        </w:rPr>
        <w:t>8</w:t>
      </w:r>
      <w:r w:rsidRPr="00E61453">
        <w:rPr>
          <w:rFonts w:ascii="宋体" w:hAnsi="宋体" w:hint="eastAsia"/>
          <w:sz w:val="24"/>
          <w:szCs w:val="24"/>
        </w:rPr>
        <w:t>日</w:t>
      </w:r>
    </w:p>
    <w:p w:rsidR="003B16EC" w:rsidRPr="0066761A" w:rsidRDefault="00936A98" w:rsidP="00ED61F1">
      <w:pPr>
        <w:spacing w:line="360" w:lineRule="auto"/>
        <w:rPr>
          <w:rFonts w:ascii="宋体" w:eastAsia="宋体" w:hAnsi="宋体" w:hint="eastAsia"/>
          <w:sz w:val="24"/>
          <w:szCs w:val="24"/>
        </w:rPr>
        <w:sectPr w:rsidR="003B16EC" w:rsidRPr="0066761A">
          <w:pgSz w:w="11900" w:h="16840"/>
          <w:pgMar w:top="1235" w:right="1594" w:bottom="683" w:left="1797" w:header="851" w:footer="683" w:gutter="0"/>
          <w:cols w:space="720"/>
        </w:sectPr>
      </w:pPr>
      <w:bookmarkStart w:id="3" w:name="_bookmark3"/>
      <w:bookmarkEnd w:id="3"/>
    </w:p>
    <w:p w:rsidR="00E61453" w:rsidRDefault="00E61453" w:rsidP="00F36583">
      <w:pPr>
        <w:rPr>
          <w:rFonts w:hint="eastAsia"/>
        </w:rPr>
      </w:pPr>
      <w:bookmarkStart w:id="4" w:name="_GoBack"/>
      <w:bookmarkEnd w:id="4"/>
    </w:p>
    <w:sectPr w:rsidR="00E61453">
      <w:type w:val="continuous"/>
      <w:pgSz w:w="11900" w:h="16840"/>
      <w:pgMar w:top="1426" w:right="1696" w:bottom="683" w:left="1797" w:header="851" w:footer="6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98" w:rsidRDefault="00936A98" w:rsidP="0080154A">
      <w:r>
        <w:separator/>
      </w:r>
    </w:p>
  </w:endnote>
  <w:endnote w:type="continuationSeparator" w:id="0">
    <w:p w:rsidR="00936A98" w:rsidRDefault="00936A98" w:rsidP="0080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98" w:rsidRDefault="00936A98" w:rsidP="0080154A">
      <w:r>
        <w:separator/>
      </w:r>
    </w:p>
  </w:footnote>
  <w:footnote w:type="continuationSeparator" w:id="0">
    <w:p w:rsidR="00936A98" w:rsidRDefault="00936A98" w:rsidP="0080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0A2"/>
    <w:multiLevelType w:val="hybridMultilevel"/>
    <w:tmpl w:val="8FEA9FA2"/>
    <w:lvl w:ilvl="0" w:tplc="81E239BE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spacing w:val="-24"/>
        <w:w w:val="100"/>
        <w:sz w:val="24"/>
      </w:rPr>
    </w:lvl>
    <w:lvl w:ilvl="1" w:tplc="8ED27716">
      <w:start w:val="1"/>
      <w:numFmt w:val="bullet"/>
      <w:lvlText w:val="•"/>
      <w:lvlJc w:val="left"/>
      <w:pPr>
        <w:ind w:left="840" w:hanging="420"/>
      </w:pPr>
    </w:lvl>
    <w:lvl w:ilvl="2" w:tplc="02C0EA92">
      <w:start w:val="1"/>
      <w:numFmt w:val="bullet"/>
      <w:lvlText w:val="•"/>
      <w:lvlJc w:val="left"/>
      <w:pPr>
        <w:ind w:left="1260" w:hanging="420"/>
      </w:pPr>
    </w:lvl>
    <w:lvl w:ilvl="3" w:tplc="756644E6">
      <w:start w:val="1"/>
      <w:numFmt w:val="bullet"/>
      <w:lvlText w:val="•"/>
      <w:lvlJc w:val="left"/>
      <w:pPr>
        <w:ind w:left="1680" w:hanging="420"/>
      </w:pPr>
    </w:lvl>
    <w:lvl w:ilvl="4" w:tplc="7B3636A6">
      <w:start w:val="1"/>
      <w:numFmt w:val="bullet"/>
      <w:lvlText w:val="•"/>
      <w:lvlJc w:val="left"/>
      <w:pPr>
        <w:ind w:left="2100" w:hanging="420"/>
      </w:pPr>
    </w:lvl>
    <w:lvl w:ilvl="5" w:tplc="FD96F684">
      <w:start w:val="1"/>
      <w:numFmt w:val="bullet"/>
      <w:lvlText w:val="•"/>
      <w:lvlJc w:val="left"/>
      <w:pPr>
        <w:ind w:left="2520" w:hanging="420"/>
      </w:pPr>
    </w:lvl>
    <w:lvl w:ilvl="6" w:tplc="BBE4D3CA">
      <w:start w:val="1"/>
      <w:numFmt w:val="bullet"/>
      <w:lvlText w:val="•"/>
      <w:lvlJc w:val="left"/>
      <w:pPr>
        <w:ind w:left="2940" w:hanging="420"/>
      </w:pPr>
    </w:lvl>
    <w:lvl w:ilvl="7" w:tplc="9E2C6C32">
      <w:start w:val="1"/>
      <w:numFmt w:val="bullet"/>
      <w:lvlText w:val="•"/>
      <w:lvlJc w:val="left"/>
      <w:pPr>
        <w:ind w:left="3360" w:hanging="420"/>
      </w:pPr>
    </w:lvl>
    <w:lvl w:ilvl="8" w:tplc="5186D0D4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18A011A"/>
    <w:multiLevelType w:val="hybridMultilevel"/>
    <w:tmpl w:val="DAE2946E"/>
    <w:lvl w:ilvl="0" w:tplc="CC1619D6">
      <w:start w:val="1"/>
      <w:numFmt w:val="taiwaneseCountingThousand"/>
      <w:suff w:val="nothing"/>
      <w:lvlText w:val="(%1)"/>
      <w:lvlJc w:val="left"/>
      <w:rPr>
        <w:rFonts w:ascii="宋体" w:eastAsia="宋体" w:hAnsi="宋体" w:cs="宋体" w:hint="default"/>
        <w:spacing w:val="-24"/>
        <w:w w:val="100"/>
        <w:sz w:val="24"/>
      </w:rPr>
    </w:lvl>
    <w:lvl w:ilvl="1" w:tplc="67F240F0">
      <w:start w:val="1"/>
      <w:numFmt w:val="bullet"/>
      <w:lvlText w:val="•"/>
      <w:lvlJc w:val="left"/>
      <w:pPr>
        <w:ind w:left="840" w:hanging="420"/>
      </w:pPr>
    </w:lvl>
    <w:lvl w:ilvl="2" w:tplc="B2C26E68">
      <w:start w:val="1"/>
      <w:numFmt w:val="bullet"/>
      <w:lvlText w:val="•"/>
      <w:lvlJc w:val="left"/>
      <w:pPr>
        <w:ind w:left="1260" w:hanging="420"/>
      </w:pPr>
    </w:lvl>
    <w:lvl w:ilvl="3" w:tplc="10AA8E6C">
      <w:start w:val="1"/>
      <w:numFmt w:val="bullet"/>
      <w:lvlText w:val="•"/>
      <w:lvlJc w:val="left"/>
      <w:pPr>
        <w:ind w:left="1680" w:hanging="420"/>
      </w:pPr>
    </w:lvl>
    <w:lvl w:ilvl="4" w:tplc="3C6C7F76">
      <w:start w:val="1"/>
      <w:numFmt w:val="bullet"/>
      <w:lvlText w:val="•"/>
      <w:lvlJc w:val="left"/>
      <w:pPr>
        <w:ind w:left="2100" w:hanging="420"/>
      </w:pPr>
    </w:lvl>
    <w:lvl w:ilvl="5" w:tplc="48487BB6">
      <w:start w:val="1"/>
      <w:numFmt w:val="bullet"/>
      <w:lvlText w:val="•"/>
      <w:lvlJc w:val="left"/>
      <w:pPr>
        <w:ind w:left="2520" w:hanging="420"/>
      </w:pPr>
    </w:lvl>
    <w:lvl w:ilvl="6" w:tplc="922C1884">
      <w:start w:val="1"/>
      <w:numFmt w:val="bullet"/>
      <w:lvlText w:val="•"/>
      <w:lvlJc w:val="left"/>
      <w:pPr>
        <w:ind w:left="2940" w:hanging="420"/>
      </w:pPr>
    </w:lvl>
    <w:lvl w:ilvl="7" w:tplc="EF5E8BD0">
      <w:start w:val="1"/>
      <w:numFmt w:val="bullet"/>
      <w:lvlText w:val="•"/>
      <w:lvlJc w:val="left"/>
      <w:pPr>
        <w:ind w:left="3360" w:hanging="420"/>
      </w:pPr>
    </w:lvl>
    <w:lvl w:ilvl="8" w:tplc="1BA87D5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B220F77"/>
    <w:multiLevelType w:val="hybridMultilevel"/>
    <w:tmpl w:val="CFEC0DB8"/>
    <w:lvl w:ilvl="0" w:tplc="8D84A238">
      <w:start w:val="6"/>
      <w:numFmt w:val="taiwaneseCountingThousand"/>
      <w:suff w:val="nothing"/>
      <w:lvlText w:val="%1"/>
      <w:lvlJc w:val="left"/>
      <w:rPr>
        <w:rFonts w:ascii="宋体" w:eastAsia="宋体" w:hAnsi="宋体" w:cs="宋体" w:hint="default"/>
        <w:spacing w:val="-24"/>
        <w:w w:val="70"/>
        <w:sz w:val="24"/>
      </w:rPr>
    </w:lvl>
    <w:lvl w:ilvl="1" w:tplc="F156F8DA">
      <w:start w:val="1"/>
      <w:numFmt w:val="bullet"/>
      <w:lvlText w:val="•"/>
      <w:lvlJc w:val="left"/>
      <w:pPr>
        <w:ind w:left="840" w:hanging="420"/>
      </w:pPr>
    </w:lvl>
    <w:lvl w:ilvl="2" w:tplc="62720CBC">
      <w:start w:val="1"/>
      <w:numFmt w:val="bullet"/>
      <w:lvlText w:val="•"/>
      <w:lvlJc w:val="left"/>
      <w:pPr>
        <w:ind w:left="1260" w:hanging="420"/>
      </w:pPr>
    </w:lvl>
    <w:lvl w:ilvl="3" w:tplc="E95889AA">
      <w:start w:val="1"/>
      <w:numFmt w:val="bullet"/>
      <w:lvlText w:val="•"/>
      <w:lvlJc w:val="left"/>
      <w:pPr>
        <w:ind w:left="1680" w:hanging="420"/>
      </w:pPr>
    </w:lvl>
    <w:lvl w:ilvl="4" w:tplc="C8C485FE">
      <w:start w:val="1"/>
      <w:numFmt w:val="bullet"/>
      <w:lvlText w:val="•"/>
      <w:lvlJc w:val="left"/>
      <w:pPr>
        <w:ind w:left="2100" w:hanging="420"/>
      </w:pPr>
    </w:lvl>
    <w:lvl w:ilvl="5" w:tplc="C0A4F502">
      <w:start w:val="1"/>
      <w:numFmt w:val="bullet"/>
      <w:lvlText w:val="•"/>
      <w:lvlJc w:val="left"/>
      <w:pPr>
        <w:ind w:left="2520" w:hanging="420"/>
      </w:pPr>
    </w:lvl>
    <w:lvl w:ilvl="6" w:tplc="CFDCC50A">
      <w:start w:val="1"/>
      <w:numFmt w:val="bullet"/>
      <w:lvlText w:val="•"/>
      <w:lvlJc w:val="left"/>
      <w:pPr>
        <w:ind w:left="2940" w:hanging="420"/>
      </w:pPr>
    </w:lvl>
    <w:lvl w:ilvl="7" w:tplc="A4D87968">
      <w:start w:val="1"/>
      <w:numFmt w:val="bullet"/>
      <w:lvlText w:val="•"/>
      <w:lvlJc w:val="left"/>
      <w:pPr>
        <w:ind w:left="3360" w:hanging="420"/>
      </w:pPr>
    </w:lvl>
    <w:lvl w:ilvl="8" w:tplc="008A222A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554741AD"/>
    <w:multiLevelType w:val="hybridMultilevel"/>
    <w:tmpl w:val="2046628E"/>
    <w:lvl w:ilvl="0" w:tplc="06ECD4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8E1F7E"/>
    <w:multiLevelType w:val="hybridMultilevel"/>
    <w:tmpl w:val="B04E13F0"/>
    <w:lvl w:ilvl="0" w:tplc="2F901434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spacing w:val="0"/>
        <w:w w:val="100"/>
        <w:sz w:val="24"/>
      </w:rPr>
    </w:lvl>
    <w:lvl w:ilvl="1" w:tplc="5C70C554">
      <w:start w:val="1"/>
      <w:numFmt w:val="bullet"/>
      <w:lvlText w:val="•"/>
      <w:lvlJc w:val="left"/>
      <w:pPr>
        <w:ind w:left="840" w:hanging="420"/>
      </w:pPr>
    </w:lvl>
    <w:lvl w:ilvl="2" w:tplc="A97EF752">
      <w:start w:val="1"/>
      <w:numFmt w:val="bullet"/>
      <w:lvlText w:val="•"/>
      <w:lvlJc w:val="left"/>
      <w:pPr>
        <w:ind w:left="1260" w:hanging="420"/>
      </w:pPr>
    </w:lvl>
    <w:lvl w:ilvl="3" w:tplc="CA1AC006">
      <w:start w:val="1"/>
      <w:numFmt w:val="bullet"/>
      <w:lvlText w:val="•"/>
      <w:lvlJc w:val="left"/>
      <w:pPr>
        <w:ind w:left="1680" w:hanging="420"/>
      </w:pPr>
    </w:lvl>
    <w:lvl w:ilvl="4" w:tplc="511AD48C">
      <w:start w:val="1"/>
      <w:numFmt w:val="bullet"/>
      <w:lvlText w:val="•"/>
      <w:lvlJc w:val="left"/>
      <w:pPr>
        <w:ind w:left="2100" w:hanging="420"/>
      </w:pPr>
    </w:lvl>
    <w:lvl w:ilvl="5" w:tplc="92903634">
      <w:start w:val="1"/>
      <w:numFmt w:val="bullet"/>
      <w:lvlText w:val="•"/>
      <w:lvlJc w:val="left"/>
      <w:pPr>
        <w:ind w:left="2520" w:hanging="420"/>
      </w:pPr>
    </w:lvl>
    <w:lvl w:ilvl="6" w:tplc="F64C6076">
      <w:start w:val="1"/>
      <w:numFmt w:val="bullet"/>
      <w:lvlText w:val="•"/>
      <w:lvlJc w:val="left"/>
      <w:pPr>
        <w:ind w:left="2940" w:hanging="420"/>
      </w:pPr>
    </w:lvl>
    <w:lvl w:ilvl="7" w:tplc="08C4B272">
      <w:start w:val="1"/>
      <w:numFmt w:val="bullet"/>
      <w:lvlText w:val="•"/>
      <w:lvlJc w:val="left"/>
      <w:pPr>
        <w:ind w:left="3360" w:hanging="420"/>
      </w:pPr>
    </w:lvl>
    <w:lvl w:ilvl="8" w:tplc="670EF0EC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74C0330F"/>
    <w:multiLevelType w:val="hybridMultilevel"/>
    <w:tmpl w:val="447831FA"/>
    <w:lvl w:ilvl="0" w:tplc="04090017">
      <w:start w:val="1"/>
      <w:numFmt w:val="chineseCountingThousand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hideSpellingErrors/>
  <w:hideGrammatical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53"/>
    <w:rsid w:val="00063B6C"/>
    <w:rsid w:val="000741CB"/>
    <w:rsid w:val="0008661E"/>
    <w:rsid w:val="000A0F1E"/>
    <w:rsid w:val="000A3FEE"/>
    <w:rsid w:val="000A4D0C"/>
    <w:rsid w:val="000A6655"/>
    <w:rsid w:val="000B2199"/>
    <w:rsid w:val="000C1FCF"/>
    <w:rsid w:val="000C6E33"/>
    <w:rsid w:val="000E4967"/>
    <w:rsid w:val="00186FC6"/>
    <w:rsid w:val="00190D86"/>
    <w:rsid w:val="001924E1"/>
    <w:rsid w:val="001A6E69"/>
    <w:rsid w:val="001A7B35"/>
    <w:rsid w:val="001C555E"/>
    <w:rsid w:val="001D0C8E"/>
    <w:rsid w:val="00210132"/>
    <w:rsid w:val="00280753"/>
    <w:rsid w:val="002A126A"/>
    <w:rsid w:val="002C4B4F"/>
    <w:rsid w:val="002C6A64"/>
    <w:rsid w:val="002E07D2"/>
    <w:rsid w:val="002E14CB"/>
    <w:rsid w:val="00357BC0"/>
    <w:rsid w:val="003F0B22"/>
    <w:rsid w:val="0040206C"/>
    <w:rsid w:val="00403710"/>
    <w:rsid w:val="00416960"/>
    <w:rsid w:val="00431B1D"/>
    <w:rsid w:val="0046456A"/>
    <w:rsid w:val="004939F7"/>
    <w:rsid w:val="004968EE"/>
    <w:rsid w:val="004B1A82"/>
    <w:rsid w:val="004E529A"/>
    <w:rsid w:val="00507B77"/>
    <w:rsid w:val="005314E3"/>
    <w:rsid w:val="005402A9"/>
    <w:rsid w:val="00567BAE"/>
    <w:rsid w:val="00585149"/>
    <w:rsid w:val="005924DC"/>
    <w:rsid w:val="005D3AC0"/>
    <w:rsid w:val="005E5957"/>
    <w:rsid w:val="00624B58"/>
    <w:rsid w:val="0066761A"/>
    <w:rsid w:val="00690EBB"/>
    <w:rsid w:val="0069533A"/>
    <w:rsid w:val="006B0CA9"/>
    <w:rsid w:val="006D250A"/>
    <w:rsid w:val="006F2C68"/>
    <w:rsid w:val="007056EB"/>
    <w:rsid w:val="00737389"/>
    <w:rsid w:val="007537FC"/>
    <w:rsid w:val="00754E78"/>
    <w:rsid w:val="00770561"/>
    <w:rsid w:val="007974FE"/>
    <w:rsid w:val="007A6697"/>
    <w:rsid w:val="0080154A"/>
    <w:rsid w:val="008208E2"/>
    <w:rsid w:val="0082408A"/>
    <w:rsid w:val="00851077"/>
    <w:rsid w:val="00856DA2"/>
    <w:rsid w:val="0087015F"/>
    <w:rsid w:val="008C7D5E"/>
    <w:rsid w:val="009149AA"/>
    <w:rsid w:val="00936A98"/>
    <w:rsid w:val="00946678"/>
    <w:rsid w:val="00991D4C"/>
    <w:rsid w:val="009949B3"/>
    <w:rsid w:val="009F0A86"/>
    <w:rsid w:val="009F6F27"/>
    <w:rsid w:val="00A42701"/>
    <w:rsid w:val="00A56562"/>
    <w:rsid w:val="00A67D5F"/>
    <w:rsid w:val="00A9191D"/>
    <w:rsid w:val="00AA225F"/>
    <w:rsid w:val="00B42CC8"/>
    <w:rsid w:val="00B52F5A"/>
    <w:rsid w:val="00B61786"/>
    <w:rsid w:val="00B8256A"/>
    <w:rsid w:val="00B86BCC"/>
    <w:rsid w:val="00B92DA8"/>
    <w:rsid w:val="00BD053E"/>
    <w:rsid w:val="00BD0B98"/>
    <w:rsid w:val="00C126A3"/>
    <w:rsid w:val="00C13D73"/>
    <w:rsid w:val="00C22869"/>
    <w:rsid w:val="00C24687"/>
    <w:rsid w:val="00C51E8A"/>
    <w:rsid w:val="00C545C2"/>
    <w:rsid w:val="00C54DD4"/>
    <w:rsid w:val="00CB02E5"/>
    <w:rsid w:val="00CB5D62"/>
    <w:rsid w:val="00CC3BF3"/>
    <w:rsid w:val="00CD7F3A"/>
    <w:rsid w:val="00CE1AA4"/>
    <w:rsid w:val="00D018C4"/>
    <w:rsid w:val="00D61961"/>
    <w:rsid w:val="00D870F4"/>
    <w:rsid w:val="00D93150"/>
    <w:rsid w:val="00DD60D6"/>
    <w:rsid w:val="00DF276E"/>
    <w:rsid w:val="00E00B48"/>
    <w:rsid w:val="00E25916"/>
    <w:rsid w:val="00E57984"/>
    <w:rsid w:val="00E61453"/>
    <w:rsid w:val="00E6149D"/>
    <w:rsid w:val="00E61AC4"/>
    <w:rsid w:val="00EA7FE9"/>
    <w:rsid w:val="00EB14FC"/>
    <w:rsid w:val="00EC1923"/>
    <w:rsid w:val="00ED1986"/>
    <w:rsid w:val="00ED3BFD"/>
    <w:rsid w:val="00ED61F1"/>
    <w:rsid w:val="00F23CA8"/>
    <w:rsid w:val="00F36583"/>
    <w:rsid w:val="00F530DD"/>
    <w:rsid w:val="00F8189D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769BE"/>
  <w15:docId w15:val="{63A0C4CE-B191-484F-AEFA-B8CC53F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34"/>
    <w:qFormat/>
    <w:rsid w:val="00F8189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E00B48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585149"/>
    <w:rPr>
      <w:color w:val="808080"/>
    </w:rPr>
  </w:style>
  <w:style w:type="paragraph" w:customStyle="1" w:styleId="a7">
    <w:basedOn w:val="a"/>
    <w:next w:val="a5"/>
    <w:uiPriority w:val="34"/>
    <w:qFormat/>
    <w:rsid w:val="00E61453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header"/>
    <w:basedOn w:val="a"/>
    <w:link w:val="a9"/>
    <w:uiPriority w:val="99"/>
    <w:unhideWhenUsed/>
    <w:rsid w:val="0080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0154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0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01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cecilia_wang3699@outlook.com</dc:creator>
  <cp:keywords/>
  <dc:description/>
  <cp:lastModifiedBy>李凡</cp:lastModifiedBy>
  <cp:revision>2</cp:revision>
  <cp:lastPrinted>2021-12-06T02:56:00Z</cp:lastPrinted>
  <dcterms:created xsi:type="dcterms:W3CDTF">2022-03-08T01:09:00Z</dcterms:created>
  <dcterms:modified xsi:type="dcterms:W3CDTF">2022-03-08T01:09:00Z</dcterms:modified>
</cp:coreProperties>
</file>